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E3" w:rsidRPr="00A370BB" w:rsidRDefault="00D74EEC" w:rsidP="00BE78A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A370BB">
        <w:rPr>
          <w:rFonts w:ascii="Arial" w:hAnsi="Arial" w:cs="Arial"/>
          <w:sz w:val="32"/>
          <w:szCs w:val="32"/>
          <w:u w:val="single"/>
        </w:rPr>
        <w:t>Cronograma</w:t>
      </w:r>
      <w:r w:rsidR="00BE78AD" w:rsidRPr="00A370BB">
        <w:rPr>
          <w:rFonts w:ascii="Arial" w:hAnsi="Arial" w:cs="Arial"/>
          <w:sz w:val="32"/>
          <w:szCs w:val="32"/>
          <w:u w:val="single"/>
        </w:rPr>
        <w:t xml:space="preserve"> d</w:t>
      </w:r>
      <w:r w:rsidR="003F00A5" w:rsidRPr="00A370BB">
        <w:rPr>
          <w:rFonts w:ascii="Arial" w:hAnsi="Arial" w:cs="Arial"/>
          <w:sz w:val="32"/>
          <w:szCs w:val="32"/>
          <w:u w:val="single"/>
        </w:rPr>
        <w:t>as</w:t>
      </w:r>
      <w:r w:rsidR="00BE78AD" w:rsidRPr="00A370BB">
        <w:rPr>
          <w:rFonts w:ascii="Arial" w:hAnsi="Arial" w:cs="Arial"/>
          <w:sz w:val="32"/>
          <w:szCs w:val="32"/>
          <w:u w:val="single"/>
        </w:rPr>
        <w:t xml:space="preserve"> </w:t>
      </w:r>
      <w:r w:rsidR="003F00A5" w:rsidRPr="00A370BB">
        <w:rPr>
          <w:rFonts w:ascii="Arial" w:hAnsi="Arial" w:cs="Arial"/>
          <w:sz w:val="32"/>
          <w:szCs w:val="32"/>
          <w:u w:val="single"/>
        </w:rPr>
        <w:t>Atividades do Comitê de Análise da Carreira</w:t>
      </w:r>
    </w:p>
    <w:p w:rsidR="00D74EEC" w:rsidRDefault="00D74EEC"/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74EEC" w:rsidRPr="00EA4DA8" w:rsidTr="00EA4DA8">
        <w:tc>
          <w:tcPr>
            <w:tcW w:w="2235" w:type="dxa"/>
          </w:tcPr>
          <w:p w:rsidR="00D74EEC" w:rsidRPr="00EA4DA8" w:rsidRDefault="00D74EEC" w:rsidP="00EA4D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4DA8">
              <w:rPr>
                <w:rFonts w:ascii="Arial" w:hAnsi="Arial" w:cs="Arial"/>
                <w:b/>
                <w:sz w:val="28"/>
                <w:szCs w:val="28"/>
              </w:rPr>
              <w:t>Datas</w:t>
            </w:r>
          </w:p>
        </w:tc>
        <w:tc>
          <w:tcPr>
            <w:tcW w:w="8079" w:type="dxa"/>
          </w:tcPr>
          <w:p w:rsidR="00D74EEC" w:rsidRPr="00EA4DA8" w:rsidRDefault="00D74EEC" w:rsidP="00EA4DA8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4DA8">
              <w:rPr>
                <w:rFonts w:ascii="Arial" w:hAnsi="Arial" w:cs="Arial"/>
                <w:b/>
                <w:sz w:val="28"/>
                <w:szCs w:val="28"/>
              </w:rPr>
              <w:t>Atividades</w:t>
            </w:r>
          </w:p>
        </w:tc>
      </w:tr>
      <w:tr w:rsidR="00D74EEC" w:rsidRPr="00EA4DA8" w:rsidTr="00EA4DA8">
        <w:tc>
          <w:tcPr>
            <w:tcW w:w="2235" w:type="dxa"/>
          </w:tcPr>
          <w:p w:rsidR="00D74EEC" w:rsidRPr="00EA4DA8" w:rsidRDefault="00D74EEC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1</w:t>
            </w:r>
            <w:r w:rsidR="00A54F51" w:rsidRPr="00EA4DA8">
              <w:rPr>
                <w:rFonts w:ascii="Arial" w:hAnsi="Arial" w:cs="Arial"/>
                <w:sz w:val="28"/>
                <w:szCs w:val="28"/>
              </w:rPr>
              <w:t>6</w:t>
            </w:r>
            <w:r w:rsidRPr="00EA4DA8">
              <w:rPr>
                <w:rFonts w:ascii="Arial" w:hAnsi="Arial" w:cs="Arial"/>
                <w:sz w:val="28"/>
                <w:szCs w:val="28"/>
              </w:rPr>
              <w:t>/03/2012</w:t>
            </w:r>
          </w:p>
        </w:tc>
        <w:tc>
          <w:tcPr>
            <w:tcW w:w="8079" w:type="dxa"/>
          </w:tcPr>
          <w:p w:rsidR="00D74EEC" w:rsidRPr="00EA4DA8" w:rsidRDefault="005F262A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 xml:space="preserve">Reunião com os </w:t>
            </w:r>
            <w:r w:rsidR="00A54F51" w:rsidRPr="00EA4DA8">
              <w:rPr>
                <w:rFonts w:ascii="Arial" w:hAnsi="Arial" w:cs="Arial"/>
                <w:sz w:val="28"/>
                <w:szCs w:val="28"/>
              </w:rPr>
              <w:t>Funcionários</w:t>
            </w:r>
            <w:r w:rsidR="00D74EEC" w:rsidRPr="00EA4DA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74EEC" w:rsidRPr="00EA4DA8" w:rsidRDefault="00D74EEC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1º horário: 0</w:t>
            </w:r>
            <w:r w:rsidR="00A54F51" w:rsidRPr="00EA4DA8">
              <w:rPr>
                <w:rFonts w:ascii="Arial" w:hAnsi="Arial" w:cs="Arial"/>
                <w:sz w:val="28"/>
                <w:szCs w:val="28"/>
              </w:rPr>
              <w:t>8</w:t>
            </w:r>
            <w:r w:rsidRPr="00EA4DA8">
              <w:rPr>
                <w:rFonts w:ascii="Arial" w:hAnsi="Arial" w:cs="Arial"/>
                <w:sz w:val="28"/>
                <w:szCs w:val="28"/>
              </w:rPr>
              <w:t>h</w:t>
            </w:r>
            <w:r w:rsidR="00A54F51" w:rsidRPr="00EA4DA8">
              <w:rPr>
                <w:rFonts w:ascii="Arial" w:hAnsi="Arial" w:cs="Arial"/>
                <w:sz w:val="28"/>
                <w:szCs w:val="28"/>
              </w:rPr>
              <w:t>3</w:t>
            </w:r>
            <w:r w:rsidRPr="00EA4DA8">
              <w:rPr>
                <w:rFonts w:ascii="Arial" w:hAnsi="Arial" w:cs="Arial"/>
                <w:sz w:val="28"/>
                <w:szCs w:val="28"/>
              </w:rPr>
              <w:t>0</w:t>
            </w:r>
          </w:p>
          <w:p w:rsidR="00D74EEC" w:rsidRPr="00EA4DA8" w:rsidRDefault="00D74EEC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2º horário: 14h00</w:t>
            </w:r>
          </w:p>
          <w:p w:rsidR="00725510" w:rsidRPr="00EA4DA8" w:rsidRDefault="00725510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 xml:space="preserve">Pauta: </w:t>
            </w:r>
            <w:r w:rsidR="00A7204C" w:rsidRPr="00EA4DA8">
              <w:rPr>
                <w:rFonts w:ascii="Arial" w:hAnsi="Arial" w:cs="Arial"/>
                <w:sz w:val="28"/>
                <w:szCs w:val="28"/>
              </w:rPr>
              <w:t>P</w:t>
            </w:r>
            <w:r w:rsidRPr="00EA4DA8">
              <w:rPr>
                <w:rFonts w:ascii="Arial" w:hAnsi="Arial" w:cs="Arial"/>
                <w:sz w:val="28"/>
                <w:szCs w:val="28"/>
              </w:rPr>
              <w:t>reenchimento do Formulário de avaliação</w:t>
            </w:r>
            <w:r w:rsidR="00A7204C" w:rsidRPr="00EA4DA8">
              <w:rPr>
                <w:rFonts w:ascii="Arial" w:hAnsi="Arial" w:cs="Arial"/>
                <w:sz w:val="28"/>
                <w:szCs w:val="28"/>
              </w:rPr>
              <w:t xml:space="preserve"> e </w:t>
            </w:r>
            <w:r w:rsidR="0083401D" w:rsidRPr="00EA4DA8">
              <w:rPr>
                <w:rFonts w:ascii="Arial" w:hAnsi="Arial" w:cs="Arial"/>
                <w:sz w:val="28"/>
                <w:szCs w:val="28"/>
              </w:rPr>
              <w:t>pra</w:t>
            </w:r>
            <w:r w:rsidR="00683C93" w:rsidRPr="00EA4DA8">
              <w:rPr>
                <w:rFonts w:ascii="Arial" w:hAnsi="Arial" w:cs="Arial"/>
                <w:sz w:val="28"/>
                <w:szCs w:val="28"/>
              </w:rPr>
              <w:t>zo para entrega dos Formulários ao CA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16/03/2012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Data limite para entregar os documentos do currículo na Seção Pessoal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26/03/2012</w:t>
            </w:r>
          </w:p>
        </w:tc>
        <w:tc>
          <w:tcPr>
            <w:tcW w:w="8079" w:type="dxa"/>
          </w:tcPr>
          <w:p w:rsidR="00A54F51" w:rsidRPr="00EA4DA8" w:rsidRDefault="00A54F51" w:rsidP="006E4B6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 xml:space="preserve">Data final para que os chefes de Departamentos/Seções entreguem, na Assistência Técnica Administrativa </w:t>
            </w:r>
            <w:proofErr w:type="spellStart"/>
            <w:proofErr w:type="gramStart"/>
            <w:r w:rsidRPr="00EA4DA8">
              <w:rPr>
                <w:rFonts w:ascii="Arial" w:hAnsi="Arial" w:cs="Arial"/>
                <w:sz w:val="28"/>
                <w:szCs w:val="28"/>
              </w:rPr>
              <w:t>ATAd</w:t>
            </w:r>
            <w:proofErr w:type="spellEnd"/>
            <w:proofErr w:type="gramEnd"/>
            <w:r w:rsidRPr="00EA4DA8">
              <w:rPr>
                <w:rFonts w:ascii="Arial" w:hAnsi="Arial" w:cs="Arial"/>
                <w:sz w:val="28"/>
                <w:szCs w:val="28"/>
              </w:rPr>
              <w:t>, sala 17 do Bloco 1 – Administração, os formulários de Avaliação para Progressão na Carreira</w:t>
            </w:r>
            <w:bookmarkStart w:id="0" w:name="_GoBack"/>
            <w:bookmarkEnd w:id="0"/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27/03/2012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Início dos trabalhos do CA em relação à análise dos formulários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05/04/2012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Análise do CTA da ordem dos critérios de desempate e distribuição das cotas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12/04/2012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Sugestão: reunião extraordinária do CTA para aprovação dos resultados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13/04/2012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Divulgação dos resultados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23/04/2012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Data limite para entrada de recursos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24 a 27/04/2012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Análise dos recursos pelo CA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03/05/2012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A4DA8">
              <w:rPr>
                <w:rFonts w:ascii="Arial" w:hAnsi="Arial" w:cs="Arial"/>
                <w:sz w:val="28"/>
                <w:szCs w:val="28"/>
              </w:rPr>
              <w:t>Aprovação dos recursos pelo CTA</w:t>
            </w:r>
          </w:p>
        </w:tc>
      </w:tr>
      <w:tr w:rsidR="00A54F51" w:rsidRPr="00EA4DA8" w:rsidTr="00EA4DA8">
        <w:tc>
          <w:tcPr>
            <w:tcW w:w="2235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A4DA8">
              <w:rPr>
                <w:rFonts w:ascii="Arial" w:hAnsi="Arial" w:cs="Arial"/>
                <w:b/>
                <w:sz w:val="28"/>
                <w:szCs w:val="28"/>
              </w:rPr>
              <w:t>11/05/2012</w:t>
            </w:r>
          </w:p>
        </w:tc>
        <w:tc>
          <w:tcPr>
            <w:tcW w:w="8079" w:type="dxa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A4DA8">
              <w:rPr>
                <w:rFonts w:ascii="Arial" w:hAnsi="Arial" w:cs="Arial"/>
                <w:b/>
                <w:sz w:val="28"/>
                <w:szCs w:val="28"/>
              </w:rPr>
              <w:t>Encaminhamento do Processo da FFCLRP ao DRH</w:t>
            </w:r>
          </w:p>
        </w:tc>
      </w:tr>
      <w:tr w:rsidR="00A54F51" w:rsidRPr="00EA4DA8" w:rsidTr="00234F15">
        <w:tc>
          <w:tcPr>
            <w:tcW w:w="10314" w:type="dxa"/>
            <w:gridSpan w:val="2"/>
          </w:tcPr>
          <w:p w:rsidR="00A54F51" w:rsidRPr="00EA4DA8" w:rsidRDefault="00A54F51" w:rsidP="00EA4DA8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4EEC" w:rsidRDefault="00D74EEC"/>
    <w:sectPr w:rsidR="00D74EEC" w:rsidSect="00BE7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EC"/>
    <w:rsid w:val="001C4D0F"/>
    <w:rsid w:val="00234727"/>
    <w:rsid w:val="003A57E3"/>
    <w:rsid w:val="003F00A5"/>
    <w:rsid w:val="004971F9"/>
    <w:rsid w:val="005F262A"/>
    <w:rsid w:val="005F381F"/>
    <w:rsid w:val="00683C93"/>
    <w:rsid w:val="006C01C3"/>
    <w:rsid w:val="006E4B68"/>
    <w:rsid w:val="00725510"/>
    <w:rsid w:val="00802514"/>
    <w:rsid w:val="0083401D"/>
    <w:rsid w:val="00910C9E"/>
    <w:rsid w:val="009C020D"/>
    <w:rsid w:val="00A370BB"/>
    <w:rsid w:val="00A54F51"/>
    <w:rsid w:val="00A7204C"/>
    <w:rsid w:val="00B1322B"/>
    <w:rsid w:val="00BA3267"/>
    <w:rsid w:val="00BE78AD"/>
    <w:rsid w:val="00D74EEC"/>
    <w:rsid w:val="00D766AB"/>
    <w:rsid w:val="00EA4DA8"/>
    <w:rsid w:val="00EF6861"/>
    <w:rsid w:val="00F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- USP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anônimos</dc:creator>
  <cp:lastModifiedBy>anônimos</cp:lastModifiedBy>
  <cp:revision>26</cp:revision>
  <cp:lastPrinted>2012-03-12T18:43:00Z</cp:lastPrinted>
  <dcterms:created xsi:type="dcterms:W3CDTF">2012-03-12T18:01:00Z</dcterms:created>
  <dcterms:modified xsi:type="dcterms:W3CDTF">2012-03-16T09:58:00Z</dcterms:modified>
</cp:coreProperties>
</file>