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32" w:rsidRPr="00695813" w:rsidRDefault="00CA4F4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5813">
        <w:rPr>
          <w:rFonts w:ascii="Times New Roman" w:hAnsi="Times New Roman" w:cs="Times New Roman"/>
          <w:b/>
          <w:i/>
          <w:sz w:val="24"/>
          <w:szCs w:val="24"/>
        </w:rPr>
        <w:t>O Procedimento de Desenhos-Estórias e suas formas derivadas: enfoque avaliativo e interventivo</w:t>
      </w:r>
    </w:p>
    <w:p w:rsidR="00F3076C" w:rsidRPr="00695813" w:rsidRDefault="00E57E59" w:rsidP="00E57E59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ab/>
        <w:t>O Procedimento de Desenhos-Estórias é um recurso de investigação da personalidade que consiste na integração de procedimentos gráficos (o desenho livre) e temáticos. Ele foi idealizado em 1972 por Walter Trinca (Trinca, 2013), com o intuito de fornecer informações complementares para o diagnóstico psicológico, a ser empregado em conjunto com outros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 métodos </w:t>
      </w:r>
      <w:r w:rsidRPr="00695813">
        <w:rPr>
          <w:rFonts w:ascii="Times New Roman" w:hAnsi="Times New Roman" w:cs="Times New Roman"/>
          <w:sz w:val="24"/>
          <w:szCs w:val="24"/>
        </w:rPr>
        <w:t xml:space="preserve">e técnicas de avaliação da personalidade. </w:t>
      </w:r>
      <w:r w:rsidR="00F3076C" w:rsidRPr="00695813">
        <w:rPr>
          <w:rFonts w:ascii="Times New Roman" w:hAnsi="Times New Roman" w:cs="Times New Roman"/>
          <w:sz w:val="24"/>
          <w:szCs w:val="24"/>
        </w:rPr>
        <w:t xml:space="preserve">Em termos práticos, ele consiste em solicitar ao paciente a realização de cinco desenhos livres, cada um deles servindo como estímulo para a elaboração de uma estória; posteriormente </w:t>
      </w:r>
      <w:r w:rsidR="00884806" w:rsidRPr="00695813">
        <w:rPr>
          <w:rFonts w:ascii="Times New Roman" w:hAnsi="Times New Roman" w:cs="Times New Roman"/>
          <w:sz w:val="24"/>
          <w:szCs w:val="24"/>
        </w:rPr>
        <w:t xml:space="preserve">à realização de um desenho e à elaboração da estória a ele correspondente, </w:t>
      </w:r>
      <w:r w:rsidR="00F3076C" w:rsidRPr="00695813">
        <w:rPr>
          <w:rFonts w:ascii="Times New Roman" w:hAnsi="Times New Roman" w:cs="Times New Roman"/>
          <w:sz w:val="24"/>
          <w:szCs w:val="24"/>
        </w:rPr>
        <w:t>existe uma etapa de “inquérito”, em que o psicólogo</w:t>
      </w:r>
      <w:r w:rsidR="00884806" w:rsidRPr="00695813">
        <w:rPr>
          <w:rFonts w:ascii="Times New Roman" w:hAnsi="Times New Roman" w:cs="Times New Roman"/>
          <w:sz w:val="24"/>
          <w:szCs w:val="24"/>
        </w:rPr>
        <w:t xml:space="preserve"> pede</w:t>
      </w:r>
      <w:r w:rsidR="00F3076C" w:rsidRPr="00695813">
        <w:rPr>
          <w:rFonts w:ascii="Times New Roman" w:hAnsi="Times New Roman" w:cs="Times New Roman"/>
          <w:sz w:val="24"/>
          <w:szCs w:val="24"/>
        </w:rPr>
        <w:t xml:space="preserve"> esclarecimentos sobre a </w:t>
      </w:r>
      <w:r w:rsidR="00884806" w:rsidRPr="00695813">
        <w:rPr>
          <w:rFonts w:ascii="Times New Roman" w:hAnsi="Times New Roman" w:cs="Times New Roman"/>
          <w:sz w:val="24"/>
          <w:szCs w:val="24"/>
        </w:rPr>
        <w:t>produção</w:t>
      </w:r>
      <w:r w:rsidR="00F3076C" w:rsidRPr="00695813">
        <w:rPr>
          <w:rFonts w:ascii="Times New Roman" w:hAnsi="Times New Roman" w:cs="Times New Roman"/>
          <w:sz w:val="24"/>
          <w:szCs w:val="24"/>
        </w:rPr>
        <w:t xml:space="preserve"> ou estimula novas associações e, finalmente</w:t>
      </w:r>
      <w:r w:rsidR="00F25F64" w:rsidRPr="00695813">
        <w:rPr>
          <w:rFonts w:ascii="Times New Roman" w:hAnsi="Times New Roman" w:cs="Times New Roman"/>
          <w:sz w:val="24"/>
          <w:szCs w:val="24"/>
        </w:rPr>
        <w:t>,</w:t>
      </w:r>
      <w:r w:rsidR="00F3076C" w:rsidRPr="00695813">
        <w:rPr>
          <w:rFonts w:ascii="Times New Roman" w:hAnsi="Times New Roman" w:cs="Times New Roman"/>
          <w:sz w:val="24"/>
          <w:szCs w:val="24"/>
        </w:rPr>
        <w:t xml:space="preserve"> </w:t>
      </w:r>
      <w:r w:rsidR="00884806" w:rsidRPr="00695813">
        <w:rPr>
          <w:rFonts w:ascii="Times New Roman" w:hAnsi="Times New Roman" w:cs="Times New Roman"/>
          <w:sz w:val="24"/>
          <w:szCs w:val="24"/>
        </w:rPr>
        <w:t xml:space="preserve">demanda </w:t>
      </w:r>
      <w:r w:rsidR="00F3076C" w:rsidRPr="00695813">
        <w:rPr>
          <w:rFonts w:ascii="Times New Roman" w:hAnsi="Times New Roman" w:cs="Times New Roman"/>
          <w:sz w:val="24"/>
          <w:szCs w:val="24"/>
        </w:rPr>
        <w:t xml:space="preserve">um título para </w:t>
      </w:r>
      <w:r w:rsidR="00884806" w:rsidRPr="00695813">
        <w:rPr>
          <w:rFonts w:ascii="Times New Roman" w:hAnsi="Times New Roman" w:cs="Times New Roman"/>
          <w:sz w:val="24"/>
          <w:szCs w:val="24"/>
        </w:rPr>
        <w:t>ela. Ca</w:t>
      </w:r>
      <w:r w:rsidR="00F3076C" w:rsidRPr="00695813">
        <w:rPr>
          <w:rFonts w:ascii="Times New Roman" w:hAnsi="Times New Roman" w:cs="Times New Roman"/>
          <w:sz w:val="24"/>
          <w:szCs w:val="24"/>
        </w:rPr>
        <w:t>da conjunto desenho-estória-inquérito</w:t>
      </w:r>
      <w:r w:rsidR="00884806" w:rsidRPr="00695813">
        <w:rPr>
          <w:rFonts w:ascii="Times New Roman" w:hAnsi="Times New Roman" w:cs="Times New Roman"/>
          <w:sz w:val="24"/>
          <w:szCs w:val="24"/>
        </w:rPr>
        <w:t xml:space="preserve">-título constitui uma Unidade de Produção (UP), estando previstas, assim, cinco delas. O Procedimento pode ser aplicado em uma única sessão ou no máximo em duas, quando uma só não foi suficiente para a realização das cinco </w:t>
      </w:r>
      <w:proofErr w:type="spellStart"/>
      <w:r w:rsidR="00884806" w:rsidRPr="00695813">
        <w:rPr>
          <w:rFonts w:ascii="Times New Roman" w:hAnsi="Times New Roman" w:cs="Times New Roman"/>
          <w:sz w:val="24"/>
          <w:szCs w:val="24"/>
        </w:rPr>
        <w:t>UPs</w:t>
      </w:r>
      <w:proofErr w:type="spellEnd"/>
      <w:r w:rsidR="00884806" w:rsidRPr="00695813">
        <w:rPr>
          <w:rFonts w:ascii="Times New Roman" w:hAnsi="Times New Roman" w:cs="Times New Roman"/>
          <w:sz w:val="24"/>
          <w:szCs w:val="24"/>
        </w:rPr>
        <w:t>. Se na segunda sessão também não se chega nessa quantidade, a aplicação é interrompida e o profissional trabalha com a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 quantidade de</w:t>
      </w:r>
      <w:r w:rsidR="00884806" w:rsidRPr="0069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6" w:rsidRPr="00695813">
        <w:rPr>
          <w:rFonts w:ascii="Times New Roman" w:hAnsi="Times New Roman" w:cs="Times New Roman"/>
          <w:sz w:val="24"/>
          <w:szCs w:val="24"/>
        </w:rPr>
        <w:t>UPs</w:t>
      </w:r>
      <w:proofErr w:type="spellEnd"/>
      <w:r w:rsidR="00884806" w:rsidRPr="00695813">
        <w:rPr>
          <w:rFonts w:ascii="Times New Roman" w:hAnsi="Times New Roman" w:cs="Times New Roman"/>
          <w:sz w:val="24"/>
          <w:szCs w:val="24"/>
        </w:rPr>
        <w:t xml:space="preserve"> que dispõe.</w:t>
      </w:r>
    </w:p>
    <w:p w:rsidR="00E57E59" w:rsidRPr="00695813" w:rsidRDefault="00884806" w:rsidP="008848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>Apesar de seu intuito original de constituir um instrumento complementar no diagnóstico psicológico,</w:t>
      </w:r>
      <w:r w:rsidR="00E57E59" w:rsidRPr="00695813">
        <w:rPr>
          <w:rFonts w:ascii="Times New Roman" w:hAnsi="Times New Roman" w:cs="Times New Roman"/>
          <w:sz w:val="24"/>
          <w:szCs w:val="24"/>
        </w:rPr>
        <w:t xml:space="preserve"> desde o seu surgimento esse procedimento demonstrou tal fecundidade, que o fez ultrapassar em muito o seu </w:t>
      </w:r>
      <w:r w:rsidR="00F25F64" w:rsidRPr="00695813">
        <w:rPr>
          <w:rFonts w:ascii="Times New Roman" w:hAnsi="Times New Roman" w:cs="Times New Roman"/>
          <w:sz w:val="24"/>
          <w:szCs w:val="24"/>
        </w:rPr>
        <w:t>propósito</w:t>
      </w:r>
      <w:r w:rsidR="00E57E59" w:rsidRPr="00695813">
        <w:rPr>
          <w:rFonts w:ascii="Times New Roman" w:hAnsi="Times New Roman" w:cs="Times New Roman"/>
          <w:sz w:val="24"/>
          <w:szCs w:val="24"/>
        </w:rPr>
        <w:t xml:space="preserve"> inicial e que frutific</w:t>
      </w:r>
      <w:r w:rsidR="00F25F64" w:rsidRPr="00695813">
        <w:rPr>
          <w:rFonts w:ascii="Times New Roman" w:hAnsi="Times New Roman" w:cs="Times New Roman"/>
          <w:sz w:val="24"/>
          <w:szCs w:val="24"/>
        </w:rPr>
        <w:t>ou</w:t>
      </w:r>
      <w:r w:rsidR="00E57E59" w:rsidRPr="00695813">
        <w:rPr>
          <w:rFonts w:ascii="Times New Roman" w:hAnsi="Times New Roman" w:cs="Times New Roman"/>
          <w:sz w:val="24"/>
          <w:szCs w:val="24"/>
        </w:rPr>
        <w:t xml:space="preserve"> no desenvolvimento de formas dele derivadas e na ampliação de seus contextos de aplicação, incluindo a área social e a educacional. </w:t>
      </w:r>
    </w:p>
    <w:p w:rsidR="00E57E59" w:rsidRPr="00695813" w:rsidRDefault="00E57E59" w:rsidP="00E5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>Na clínica, o Procedimento de Desenhos-Estórias</w:t>
      </w:r>
      <w:r w:rsidR="00C03E9B" w:rsidRPr="00695813">
        <w:rPr>
          <w:rFonts w:ascii="Times New Roman" w:hAnsi="Times New Roman" w:cs="Times New Roman"/>
          <w:sz w:val="24"/>
          <w:szCs w:val="24"/>
        </w:rPr>
        <w:t xml:space="preserve"> (D-E)</w:t>
      </w:r>
      <w:r w:rsidRPr="00695813">
        <w:rPr>
          <w:rFonts w:ascii="Times New Roman" w:hAnsi="Times New Roman" w:cs="Times New Roman"/>
          <w:sz w:val="24"/>
          <w:szCs w:val="24"/>
        </w:rPr>
        <w:t xml:space="preserve"> passou também a ser utilizado para a realização de um diagnóstico breve, na entrevista devolutiva, em entrevistas de </w:t>
      </w:r>
      <w:r w:rsidRPr="00695813">
        <w:rPr>
          <w:rFonts w:ascii="Times New Roman" w:hAnsi="Times New Roman" w:cs="Times New Roman"/>
          <w:i/>
          <w:sz w:val="24"/>
          <w:szCs w:val="24"/>
        </w:rPr>
        <w:t>follow-up</w:t>
      </w:r>
      <w:r w:rsidRPr="006958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5813">
        <w:rPr>
          <w:rFonts w:ascii="Times New Roman" w:hAnsi="Times New Roman" w:cs="Times New Roman"/>
          <w:sz w:val="24"/>
          <w:szCs w:val="24"/>
        </w:rPr>
        <w:t>como mediador da comunicação na situação diagnóstica e, mais recentemente, como procedimento de intermediação terapêutica (Trinca, A.M., 2003</w:t>
      </w:r>
      <w:r w:rsidR="00F25F64" w:rsidRPr="00695813">
        <w:rPr>
          <w:rFonts w:ascii="Times New Roman" w:hAnsi="Times New Roman" w:cs="Times New Roman"/>
          <w:sz w:val="24"/>
          <w:szCs w:val="24"/>
        </w:rPr>
        <w:t>)</w:t>
      </w:r>
      <w:r w:rsidRPr="006958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3E9B" w:rsidRPr="00695813" w:rsidRDefault="00E57E59" w:rsidP="00E5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>Inicialmente destinado a indivíduos entre 5 e 15 anos</w:t>
      </w:r>
      <w:r w:rsidR="00820691" w:rsidRPr="00695813">
        <w:rPr>
          <w:rFonts w:ascii="Times New Roman" w:hAnsi="Times New Roman" w:cs="Times New Roman"/>
          <w:sz w:val="24"/>
          <w:szCs w:val="24"/>
        </w:rPr>
        <w:t>, ele teve a sua faixa de utilização ampliada, estendendo-se dos três anos de idade até a velhice tardia.</w:t>
      </w:r>
      <w:r w:rsidR="00C03E9B" w:rsidRPr="00695813">
        <w:rPr>
          <w:rFonts w:ascii="Times New Roman" w:hAnsi="Times New Roman" w:cs="Times New Roman"/>
          <w:sz w:val="24"/>
          <w:szCs w:val="24"/>
        </w:rPr>
        <w:t xml:space="preserve"> Ainda, previsto incialmente para aplicação individual, ele teve o seu uso transposto para a avaliação de grupos e de atendimentos grupais, psicodiagnóstico e psicoterapia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 da díade</w:t>
      </w:r>
      <w:r w:rsidR="00C03E9B" w:rsidRPr="00695813">
        <w:rPr>
          <w:rFonts w:ascii="Times New Roman" w:hAnsi="Times New Roman" w:cs="Times New Roman"/>
          <w:sz w:val="24"/>
          <w:szCs w:val="24"/>
        </w:rPr>
        <w:t xml:space="preserve"> mãe e filho. Ele também originou a forma derivada do Procedimento de Desenhos-Estórias com Tema e </w:t>
      </w:r>
      <w:r w:rsidR="00F25F64" w:rsidRPr="00695813">
        <w:rPr>
          <w:rFonts w:ascii="Times New Roman" w:hAnsi="Times New Roman" w:cs="Times New Roman"/>
          <w:sz w:val="24"/>
          <w:szCs w:val="24"/>
        </w:rPr>
        <w:t>d</w:t>
      </w:r>
      <w:r w:rsidR="00C03E9B" w:rsidRPr="00695813">
        <w:rPr>
          <w:rFonts w:ascii="Times New Roman" w:hAnsi="Times New Roman" w:cs="Times New Roman"/>
          <w:sz w:val="24"/>
          <w:szCs w:val="24"/>
        </w:rPr>
        <w:t>o Procedimento de Desenhos de Famílias com Estórias (DF-E).</w:t>
      </w:r>
    </w:p>
    <w:p w:rsidR="00E57E59" w:rsidRPr="00695813" w:rsidRDefault="00C03E9B" w:rsidP="00E5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O valor clínico do Procedimento de Desenhos-Estórias e de suas formas derivadas foi e vem sendo atestado regularmente por várias pesquisas científicas. Em revisão bibliográfica realizada na base de dados </w:t>
      </w:r>
      <w:proofErr w:type="spellStart"/>
      <w:r w:rsidRPr="00695813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695813">
        <w:rPr>
          <w:rFonts w:ascii="Times New Roman" w:hAnsi="Times New Roman" w:cs="Times New Roman"/>
          <w:sz w:val="24"/>
          <w:szCs w:val="24"/>
        </w:rPr>
        <w:t xml:space="preserve"> em agosto de 2015, utilizado o nome desse procedimento como palavra-chave, foram identificadas 161 referências a seu respeito, entre artigos, livros, teses e dissertações. As razões para tal popularidade incluem a simplicidade de seu uso e do material necessário para a sua aplicação; ele não exige uma formação refinada para a sua administração, embora a experiência clínica do psicólogo seja essencial na interpretação dos resultados.</w:t>
      </w:r>
      <w:r w:rsidR="009E065A" w:rsidRPr="00695813">
        <w:rPr>
          <w:rFonts w:ascii="Times New Roman" w:hAnsi="Times New Roman" w:cs="Times New Roman"/>
          <w:sz w:val="24"/>
          <w:szCs w:val="24"/>
        </w:rPr>
        <w:t xml:space="preserve"> Essa simplicidade, no entanto, não é suficiente para explicar a preferência por esse procedimento entre os psicólogos brasileiros</w:t>
      </w:r>
      <w:r w:rsidR="00F93244" w:rsidRPr="00695813">
        <w:rPr>
          <w:rFonts w:ascii="Times New Roman" w:hAnsi="Times New Roman" w:cs="Times New Roman"/>
          <w:sz w:val="24"/>
          <w:szCs w:val="24"/>
        </w:rPr>
        <w:t xml:space="preserve">. A profusão de sua utilização é fundada principalmente no valor científico que ele apresenta, e na coerência de sua inserção no processo psicodiagnóstico que Trinca (1984) denominou como Compreensivo. Esse tipo de avaliação da personalidade é </w:t>
      </w:r>
      <w:r w:rsidR="00F93244" w:rsidRPr="00695813">
        <w:rPr>
          <w:rFonts w:ascii="Times New Roman" w:hAnsi="Times New Roman" w:cs="Times New Roman"/>
          <w:sz w:val="24"/>
          <w:szCs w:val="24"/>
        </w:rPr>
        <w:lastRenderedPageBreak/>
        <w:t>definido por uma série de características, como a sua fundamentação na Psicanálise, a valorização de instrumentos abertos para o acesso às constelações emocionais do indivíduo e a interpretação pelo método da livre inspeção do material e a compreensão de que, subjacente ao sintoma ou sofrimento emocional que a pessoa experi</w:t>
      </w:r>
      <w:r w:rsidR="00F25F64" w:rsidRPr="00695813">
        <w:rPr>
          <w:rFonts w:ascii="Times New Roman" w:hAnsi="Times New Roman" w:cs="Times New Roman"/>
          <w:sz w:val="24"/>
          <w:szCs w:val="24"/>
        </w:rPr>
        <w:t>e</w:t>
      </w:r>
      <w:r w:rsidR="00F93244" w:rsidRPr="00695813">
        <w:rPr>
          <w:rFonts w:ascii="Times New Roman" w:hAnsi="Times New Roman" w:cs="Times New Roman"/>
          <w:sz w:val="24"/>
          <w:szCs w:val="24"/>
        </w:rPr>
        <w:t>ncia</w:t>
      </w:r>
      <w:r w:rsidR="00F25F64" w:rsidRPr="00695813">
        <w:rPr>
          <w:rFonts w:ascii="Times New Roman" w:hAnsi="Times New Roman" w:cs="Times New Roman"/>
          <w:sz w:val="24"/>
          <w:szCs w:val="24"/>
        </w:rPr>
        <w:t>,</w:t>
      </w:r>
      <w:r w:rsidR="00F93244" w:rsidRPr="00695813">
        <w:rPr>
          <w:rFonts w:ascii="Times New Roman" w:hAnsi="Times New Roman" w:cs="Times New Roman"/>
          <w:sz w:val="24"/>
          <w:szCs w:val="24"/>
        </w:rPr>
        <w:t xml:space="preserve"> encontra-se um foco nodal inconsciente que deve ser identificado para compreender as razões desse pedido de ajuda.</w:t>
      </w:r>
    </w:p>
    <w:p w:rsidR="00F93244" w:rsidRPr="00695813" w:rsidRDefault="00DD4F69" w:rsidP="00E5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>O emprego do D-E como instrumento de intermediação terapêutica surgiu como uma transição natural de sua inserção no Psicodiagnóstico Compreensivo para o Interventivo, já que o primeiro é uma das raízes do segundo. Nessas condições</w:t>
      </w:r>
      <w:r w:rsidR="00F25F64" w:rsidRPr="00695813">
        <w:rPr>
          <w:rFonts w:ascii="Times New Roman" w:hAnsi="Times New Roman" w:cs="Times New Roman"/>
          <w:sz w:val="24"/>
          <w:szCs w:val="24"/>
        </w:rPr>
        <w:t>,</w:t>
      </w:r>
      <w:r w:rsidRPr="00695813">
        <w:rPr>
          <w:rFonts w:ascii="Times New Roman" w:hAnsi="Times New Roman" w:cs="Times New Roman"/>
          <w:sz w:val="24"/>
          <w:szCs w:val="24"/>
        </w:rPr>
        <w:t xml:space="preserve"> hoje as pesquisas sobre o D-E são fundadas nesses dois enfoques, o original, avaliativo e o interventivo. Nesses dois modelos, ele pode ser empregado em diferentes abordagens como a Fenomenológico-Existencial e a comportamental; contudo a sua base mais sólida continua sendo a Psicanálise.</w:t>
      </w:r>
    </w:p>
    <w:p w:rsidR="00DD4F69" w:rsidRPr="00695813" w:rsidRDefault="00DD4F69" w:rsidP="00E5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Desse modo, o D-E convida o indivíduo </w:t>
      </w:r>
      <w:r w:rsidR="00E44B6F" w:rsidRPr="00695813">
        <w:rPr>
          <w:rFonts w:ascii="Times New Roman" w:hAnsi="Times New Roman" w:cs="Times New Roman"/>
          <w:sz w:val="24"/>
          <w:szCs w:val="24"/>
        </w:rPr>
        <w:t xml:space="preserve">à </w:t>
      </w:r>
      <w:r w:rsidRPr="00695813">
        <w:rPr>
          <w:rFonts w:ascii="Times New Roman" w:hAnsi="Times New Roman" w:cs="Times New Roman"/>
          <w:sz w:val="24"/>
          <w:szCs w:val="24"/>
        </w:rPr>
        <w:t>expressão dos focos nodais subjacentes ao seu sofrimento psíquico por meio da atividade lúdica, de modo que essa expressão se dê em termos simbólicos. Essa expressão é veiculada por meio da associação livre do paciente e da atenção flutuante do psicólogo</w:t>
      </w:r>
      <w:r w:rsidR="00E44B6F" w:rsidRPr="00695813">
        <w:rPr>
          <w:rFonts w:ascii="Times New Roman" w:hAnsi="Times New Roman" w:cs="Times New Roman"/>
          <w:sz w:val="24"/>
          <w:szCs w:val="24"/>
        </w:rPr>
        <w:t>. As formas derivadas do D-E seguem os mesmos princípios mas apresentam objetivos diferentes. De acordo com Aiello-Vaisberg (1997) ao passo que o D-E permite identificar os determinantes inconscientes pessoais da conduta do indivíduo, o D-E com Tema permite apenas a apreensão do inconsciente relativo do indivíduo ou do grupo em termos de uma representação específica. De acordo com Trinca, A.M.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 (2003)</w:t>
      </w:r>
      <w:r w:rsidR="00E44B6F" w:rsidRPr="00695813">
        <w:rPr>
          <w:rFonts w:ascii="Times New Roman" w:hAnsi="Times New Roman" w:cs="Times New Roman"/>
          <w:sz w:val="24"/>
          <w:szCs w:val="24"/>
        </w:rPr>
        <w:t xml:space="preserve"> o D-E temático seria particularmente indicado também para focalizar um assunto quando não existe um </w:t>
      </w:r>
      <w:r w:rsidR="00E44B6F" w:rsidRPr="00695813">
        <w:rPr>
          <w:rFonts w:ascii="Times New Roman" w:hAnsi="Times New Roman" w:cs="Times New Roman"/>
          <w:i/>
          <w:sz w:val="24"/>
          <w:szCs w:val="24"/>
        </w:rPr>
        <w:t>setting</w:t>
      </w:r>
      <w:r w:rsidR="00E44B6F" w:rsidRPr="00695813">
        <w:rPr>
          <w:rFonts w:ascii="Times New Roman" w:hAnsi="Times New Roman" w:cs="Times New Roman"/>
          <w:sz w:val="24"/>
          <w:szCs w:val="24"/>
        </w:rPr>
        <w:t xml:space="preserve"> que o introduza naturalmente. O Procedimento de Desenhos de Famílias com Estórias ocupa uma posição um pouco diferente; embora também seja temático, ele é mais estruturado em termos de aplicação (requer sempre </w:t>
      </w:r>
      <w:r w:rsidR="00F25F64" w:rsidRPr="00695813">
        <w:rPr>
          <w:rFonts w:ascii="Times New Roman" w:hAnsi="Times New Roman" w:cs="Times New Roman"/>
          <w:sz w:val="24"/>
          <w:szCs w:val="24"/>
        </w:rPr>
        <w:t>quatro</w:t>
      </w:r>
      <w:r w:rsidR="00E44B6F" w:rsidRPr="00695813">
        <w:rPr>
          <w:rFonts w:ascii="Times New Roman" w:hAnsi="Times New Roman" w:cs="Times New Roman"/>
          <w:sz w:val="24"/>
          <w:szCs w:val="24"/>
        </w:rPr>
        <w:t xml:space="preserve"> desenhos</w:t>
      </w:r>
      <w:r w:rsidR="00F25F64" w:rsidRPr="00695813">
        <w:rPr>
          <w:rFonts w:ascii="Times New Roman" w:hAnsi="Times New Roman" w:cs="Times New Roman"/>
          <w:sz w:val="24"/>
          <w:szCs w:val="24"/>
        </w:rPr>
        <w:t>,</w:t>
      </w:r>
      <w:r w:rsidR="00E44B6F" w:rsidRPr="00695813">
        <w:rPr>
          <w:rFonts w:ascii="Times New Roman" w:hAnsi="Times New Roman" w:cs="Times New Roman"/>
          <w:sz w:val="24"/>
          <w:szCs w:val="24"/>
        </w:rPr>
        <w:t xml:space="preserve"> com temas de uma família qualquer, da família que se gostaria de ter, de uma família em que alguém não está bem e da própria família)</w:t>
      </w:r>
      <w:r w:rsidR="00F25F64" w:rsidRPr="00695813">
        <w:rPr>
          <w:rFonts w:ascii="Times New Roman" w:hAnsi="Times New Roman" w:cs="Times New Roman"/>
          <w:sz w:val="24"/>
          <w:szCs w:val="24"/>
        </w:rPr>
        <w:t>;</w:t>
      </w:r>
      <w:r w:rsidR="00E44B6F" w:rsidRPr="00695813">
        <w:rPr>
          <w:rFonts w:ascii="Times New Roman" w:hAnsi="Times New Roman" w:cs="Times New Roman"/>
          <w:sz w:val="24"/>
          <w:szCs w:val="24"/>
        </w:rPr>
        <w:t xml:space="preserve"> ele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 ainda</w:t>
      </w:r>
      <w:r w:rsidR="00E44B6F" w:rsidRPr="00695813">
        <w:rPr>
          <w:rFonts w:ascii="Times New Roman" w:hAnsi="Times New Roman" w:cs="Times New Roman"/>
          <w:sz w:val="24"/>
          <w:szCs w:val="24"/>
        </w:rPr>
        <w:t xml:space="preserve"> se aproxima mais do D-E original, permitindo também alcançar os focos nodais inconscientes d</w:t>
      </w:r>
      <w:r w:rsidR="00F25F64" w:rsidRPr="00695813">
        <w:rPr>
          <w:rFonts w:ascii="Times New Roman" w:hAnsi="Times New Roman" w:cs="Times New Roman"/>
          <w:sz w:val="24"/>
          <w:szCs w:val="24"/>
        </w:rPr>
        <w:t>o</w:t>
      </w:r>
      <w:r w:rsidR="00E44B6F" w:rsidRPr="00695813">
        <w:rPr>
          <w:rFonts w:ascii="Times New Roman" w:hAnsi="Times New Roman" w:cs="Times New Roman"/>
          <w:sz w:val="24"/>
          <w:szCs w:val="24"/>
        </w:rPr>
        <w:t xml:space="preserve"> sofrimento 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emocional, </w:t>
      </w:r>
      <w:r w:rsidR="00E44B6F" w:rsidRPr="00695813">
        <w:rPr>
          <w:rFonts w:ascii="Times New Roman" w:hAnsi="Times New Roman" w:cs="Times New Roman"/>
          <w:sz w:val="24"/>
          <w:szCs w:val="24"/>
        </w:rPr>
        <w:t>principalmente no caso de crianças, cuja constituição psíquica encontra-se em formação no seio da família.</w:t>
      </w:r>
    </w:p>
    <w:p w:rsidR="001D6FD3" w:rsidRPr="00695813" w:rsidRDefault="001D6FD3" w:rsidP="00E57E5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813">
        <w:rPr>
          <w:rFonts w:ascii="Times New Roman" w:hAnsi="Times New Roman" w:cs="Times New Roman"/>
          <w:i/>
          <w:sz w:val="24"/>
          <w:szCs w:val="24"/>
        </w:rPr>
        <w:t xml:space="preserve">O enfoque </w:t>
      </w:r>
      <w:r w:rsidR="00DA6181" w:rsidRPr="00695813">
        <w:rPr>
          <w:rFonts w:ascii="Times New Roman" w:hAnsi="Times New Roman" w:cs="Times New Roman"/>
          <w:i/>
          <w:sz w:val="24"/>
          <w:szCs w:val="24"/>
        </w:rPr>
        <w:t>avaliativo</w:t>
      </w:r>
    </w:p>
    <w:p w:rsidR="00C03E9B" w:rsidRPr="00695813" w:rsidRDefault="00E44B6F" w:rsidP="00E5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Em termos de seu enfoque diagnóstico, o valor do D-E é atestado por várias investigações, dentro e fora da clínica. Entre elas, em trabalho anterior (Bomfim &amp; Barbieri, 2009) verificamos as contribuições do D-E </w:t>
      </w:r>
      <w:r w:rsidR="00F25F64" w:rsidRPr="00695813">
        <w:rPr>
          <w:rFonts w:ascii="Times New Roman" w:hAnsi="Times New Roman" w:cs="Times New Roman"/>
          <w:sz w:val="24"/>
          <w:szCs w:val="24"/>
        </w:rPr>
        <w:t>na</w:t>
      </w:r>
      <w:r w:rsidRPr="00695813">
        <w:rPr>
          <w:rFonts w:ascii="Times New Roman" w:hAnsi="Times New Roman" w:cs="Times New Roman"/>
          <w:sz w:val="24"/>
          <w:szCs w:val="24"/>
        </w:rPr>
        <w:t xml:space="preserve"> avaliação de um paciente com gagueira, caso em que, incialmente, esse procedimento seria desaconselhado por sua característica verbal. Nossos resultados, contudo, mostraram o potencial desse procedimento</w:t>
      </w:r>
      <w:r w:rsidR="002E057D" w:rsidRPr="00695813">
        <w:rPr>
          <w:rFonts w:ascii="Times New Roman" w:hAnsi="Times New Roman" w:cs="Times New Roman"/>
          <w:sz w:val="24"/>
          <w:szCs w:val="24"/>
        </w:rPr>
        <w:t xml:space="preserve"> nesse caso, revelando a ambivalência do paciente entre falar e calar</w:t>
      </w:r>
      <w:r w:rsidR="00F25F64" w:rsidRPr="00695813">
        <w:rPr>
          <w:rFonts w:ascii="Times New Roman" w:hAnsi="Times New Roman" w:cs="Times New Roman"/>
          <w:sz w:val="24"/>
          <w:szCs w:val="24"/>
        </w:rPr>
        <w:t>,</w:t>
      </w:r>
      <w:r w:rsidR="002E057D" w:rsidRPr="00695813">
        <w:rPr>
          <w:rFonts w:ascii="Times New Roman" w:hAnsi="Times New Roman" w:cs="Times New Roman"/>
          <w:sz w:val="24"/>
          <w:szCs w:val="24"/>
        </w:rPr>
        <w:t xml:space="preserve"> e impediu a manutenção dos ganhos secundários da gagueira que o paciente obtinha regularmente pela evitação da exposição que o fato de ser poupado de falar lhe proporcionava. </w:t>
      </w:r>
    </w:p>
    <w:p w:rsidR="002A0F85" w:rsidRPr="00695813" w:rsidRDefault="002E057D" w:rsidP="00E5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>Martão (2009), por sua vez</w:t>
      </w:r>
      <w:r w:rsidR="00F25F64" w:rsidRPr="00695813">
        <w:rPr>
          <w:rFonts w:ascii="Times New Roman" w:hAnsi="Times New Roman" w:cs="Times New Roman"/>
          <w:sz w:val="24"/>
          <w:szCs w:val="24"/>
        </w:rPr>
        <w:t>,</w:t>
      </w:r>
      <w:r w:rsidRPr="00695813">
        <w:rPr>
          <w:rFonts w:ascii="Times New Roman" w:hAnsi="Times New Roman" w:cs="Times New Roman"/>
          <w:sz w:val="24"/>
          <w:szCs w:val="24"/>
        </w:rPr>
        <w:t xml:space="preserve"> utilizou o D-E na avaliação de pais e mães de crianças com traços autistas, 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situação em que </w:t>
      </w:r>
      <w:r w:rsidRPr="00695813">
        <w:rPr>
          <w:rFonts w:ascii="Times New Roman" w:hAnsi="Times New Roman" w:cs="Times New Roman"/>
          <w:sz w:val="24"/>
          <w:szCs w:val="24"/>
        </w:rPr>
        <w:t xml:space="preserve">o instrumento permitiu detectar a existência de dificuldades nos pais e em seu relacionamento que eram anteriores ao casamento e ao nascimento do filho. Oliveira (2001) utilizou o D-E para a avaliação de crianças com </w:t>
      </w:r>
      <w:r w:rsidRPr="00695813">
        <w:rPr>
          <w:rFonts w:ascii="Times New Roman" w:hAnsi="Times New Roman" w:cs="Times New Roman"/>
          <w:sz w:val="24"/>
          <w:szCs w:val="24"/>
        </w:rPr>
        <w:lastRenderedPageBreak/>
        <w:t>fobia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 ao tratamento odontológico; o P</w:t>
      </w:r>
      <w:r w:rsidRPr="00695813">
        <w:rPr>
          <w:rFonts w:ascii="Times New Roman" w:hAnsi="Times New Roman" w:cs="Times New Roman"/>
          <w:sz w:val="24"/>
          <w:szCs w:val="24"/>
        </w:rPr>
        <w:t xml:space="preserve">rocedimento permitiu-lhe entrar em contato com as fantasias e defesas primitivas que essas crianças exibiam e que eram intensificadas nesse tratamento, bem como 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com </w:t>
      </w:r>
      <w:r w:rsidRPr="00695813">
        <w:rPr>
          <w:rFonts w:ascii="Times New Roman" w:hAnsi="Times New Roman" w:cs="Times New Roman"/>
          <w:sz w:val="24"/>
          <w:szCs w:val="24"/>
        </w:rPr>
        <w:t xml:space="preserve">a significação inconsciente da fobia. Arruda (2013), em dissertação de mestrado, avaliou, por meio do D-E crianças que apresentavam recidiva no tratamento do câncer e entrevistou os pais delas. Ela constatou que o diagnóstico da recidiva remetia os pais e as crianças à fase inicial do tratamento contra o câncer e </w:t>
      </w:r>
      <w:r w:rsidR="00F25F64" w:rsidRPr="00695813">
        <w:rPr>
          <w:rFonts w:ascii="Times New Roman" w:hAnsi="Times New Roman" w:cs="Times New Roman"/>
          <w:sz w:val="24"/>
          <w:szCs w:val="24"/>
        </w:rPr>
        <w:t xml:space="preserve">o procedimento revelou também </w:t>
      </w:r>
      <w:r w:rsidRPr="00695813">
        <w:rPr>
          <w:rFonts w:ascii="Times New Roman" w:hAnsi="Times New Roman" w:cs="Times New Roman"/>
          <w:sz w:val="24"/>
          <w:szCs w:val="24"/>
        </w:rPr>
        <w:t>o sentimento de frustração quanto ao insucesso do tratamento médico anterior. Em trabalho por nós desenvolvido (Barbieri, 2013) expusemos resultados de nossas pesquisas com crianças apresentando tendência antissocial e seus pais e mães</w:t>
      </w:r>
      <w:r w:rsidR="002A0F85" w:rsidRPr="00695813">
        <w:rPr>
          <w:rFonts w:ascii="Times New Roman" w:hAnsi="Times New Roman" w:cs="Times New Roman"/>
          <w:sz w:val="24"/>
          <w:szCs w:val="24"/>
        </w:rPr>
        <w:t>, em que utilizamos o procedimento de Desenhos de Famílias com Estórias</w:t>
      </w:r>
      <w:r w:rsidRPr="00695813">
        <w:rPr>
          <w:rFonts w:ascii="Times New Roman" w:hAnsi="Times New Roman" w:cs="Times New Roman"/>
          <w:sz w:val="24"/>
          <w:szCs w:val="24"/>
        </w:rPr>
        <w:t>.</w:t>
      </w:r>
      <w:r w:rsidR="00CD05C3" w:rsidRPr="00695813">
        <w:rPr>
          <w:rFonts w:ascii="Times New Roman" w:hAnsi="Times New Roman" w:cs="Times New Roman"/>
          <w:sz w:val="24"/>
          <w:szCs w:val="24"/>
        </w:rPr>
        <w:t xml:space="preserve"> Nessas investigações, o D</w:t>
      </w:r>
      <w:r w:rsidR="002A0F85" w:rsidRPr="00695813">
        <w:rPr>
          <w:rFonts w:ascii="Times New Roman" w:hAnsi="Times New Roman" w:cs="Times New Roman"/>
          <w:sz w:val="24"/>
          <w:szCs w:val="24"/>
        </w:rPr>
        <w:t>F</w:t>
      </w:r>
      <w:r w:rsidR="00CD05C3" w:rsidRPr="00695813">
        <w:rPr>
          <w:rFonts w:ascii="Times New Roman" w:hAnsi="Times New Roman" w:cs="Times New Roman"/>
          <w:sz w:val="24"/>
          <w:szCs w:val="24"/>
        </w:rPr>
        <w:t>-E permitiu identificar os psicodinamismos individuais de cada membro do casal e a maneira como se processava o relacionamento na família</w:t>
      </w:r>
      <w:r w:rsidR="002A0F85" w:rsidRPr="00695813">
        <w:rPr>
          <w:rFonts w:ascii="Times New Roman" w:hAnsi="Times New Roman" w:cs="Times New Roman"/>
          <w:sz w:val="24"/>
          <w:szCs w:val="24"/>
        </w:rPr>
        <w:t xml:space="preserve">. </w:t>
      </w:r>
      <w:r w:rsidR="009342EB" w:rsidRPr="00695813">
        <w:rPr>
          <w:rFonts w:ascii="Times New Roman" w:hAnsi="Times New Roman" w:cs="Times New Roman"/>
          <w:sz w:val="24"/>
          <w:szCs w:val="24"/>
        </w:rPr>
        <w:t>Assim</w:t>
      </w:r>
      <w:r w:rsidR="00F25F64" w:rsidRPr="00695813">
        <w:rPr>
          <w:rFonts w:ascii="Times New Roman" w:hAnsi="Times New Roman" w:cs="Times New Roman"/>
          <w:sz w:val="24"/>
          <w:szCs w:val="24"/>
        </w:rPr>
        <w:t>,</w:t>
      </w:r>
      <w:r w:rsidR="002A0F85" w:rsidRPr="00695813">
        <w:rPr>
          <w:rFonts w:ascii="Times New Roman" w:hAnsi="Times New Roman" w:cs="Times New Roman"/>
          <w:sz w:val="24"/>
          <w:szCs w:val="24"/>
        </w:rPr>
        <w:t xml:space="preserve"> ele contribuiu para explicitar o modo como a vida familiar sustentava a tendência antissocial infantil, explicitando o sentido da influência da família nessa condição, fornecendo um compreensão dinâmica desse grupo que é frequentemente considerado na literatura científica como um dos principais determinantes da tendência antissocial.</w:t>
      </w:r>
    </w:p>
    <w:p w:rsidR="002E057D" w:rsidRPr="00695813" w:rsidRDefault="002A0F85" w:rsidP="00E5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Já o Procedimento de Desenhos-Estórias com Tema tem sido utilizado principalmente na pesquisa sobre representações sociais e imaginários coletivos. Nesse contexto, Martins e Aiello-Vaisberg (2009) investigaram o imaginário coletivo de estudantes universitários sobre as dificuldades sexuais masculinas, por meio da consigna “Desenhe um homem com dificuldades na vida sexual”. Elas verificaram que o grupo referiu as pressões que o homem sofre para ter um bom desempenho sexual, bem como a necessidade que </w:t>
      </w:r>
      <w:r w:rsidR="009342EB" w:rsidRPr="00695813">
        <w:rPr>
          <w:rFonts w:ascii="Times New Roman" w:hAnsi="Times New Roman" w:cs="Times New Roman"/>
          <w:sz w:val="24"/>
          <w:szCs w:val="24"/>
        </w:rPr>
        <w:t>ele tem</w:t>
      </w:r>
      <w:r w:rsidRPr="00695813">
        <w:rPr>
          <w:rFonts w:ascii="Times New Roman" w:hAnsi="Times New Roman" w:cs="Times New Roman"/>
          <w:sz w:val="24"/>
          <w:szCs w:val="24"/>
        </w:rPr>
        <w:t xml:space="preserve"> de resolver suas dificuldades sem ajuda de outro. </w:t>
      </w:r>
    </w:p>
    <w:p w:rsidR="002A0F85" w:rsidRPr="00695813" w:rsidRDefault="002A0F85" w:rsidP="00E5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A profundidade diagnóstica do D-E e de suas formas derivadas foi descrita em detalhes por </w:t>
      </w:r>
      <w:proofErr w:type="spellStart"/>
      <w:r w:rsidRPr="00695813">
        <w:rPr>
          <w:rFonts w:ascii="Times New Roman" w:hAnsi="Times New Roman" w:cs="Times New Roman"/>
          <w:sz w:val="24"/>
          <w:szCs w:val="24"/>
        </w:rPr>
        <w:t>Menichetti</w:t>
      </w:r>
      <w:proofErr w:type="spellEnd"/>
      <w:r w:rsidRPr="00695813">
        <w:rPr>
          <w:rFonts w:ascii="Times New Roman" w:hAnsi="Times New Roman" w:cs="Times New Roman"/>
          <w:sz w:val="24"/>
          <w:szCs w:val="24"/>
        </w:rPr>
        <w:t xml:space="preserve"> e Tardivo (2009). D</w:t>
      </w:r>
      <w:r w:rsidR="000C5B65" w:rsidRPr="00695813">
        <w:rPr>
          <w:rFonts w:ascii="Times New Roman" w:hAnsi="Times New Roman" w:cs="Times New Roman"/>
          <w:sz w:val="24"/>
          <w:szCs w:val="24"/>
        </w:rPr>
        <w:t>e</w:t>
      </w:r>
      <w:r w:rsidRPr="00695813">
        <w:rPr>
          <w:rFonts w:ascii="Times New Roman" w:hAnsi="Times New Roman" w:cs="Times New Roman"/>
          <w:sz w:val="24"/>
          <w:szCs w:val="24"/>
        </w:rPr>
        <w:t xml:space="preserve"> acordo com elas, o D-E facilita a expres</w:t>
      </w:r>
      <w:r w:rsidR="000D6D38" w:rsidRPr="00695813">
        <w:rPr>
          <w:rFonts w:ascii="Times New Roman" w:hAnsi="Times New Roman" w:cs="Times New Roman"/>
          <w:sz w:val="24"/>
          <w:szCs w:val="24"/>
        </w:rPr>
        <w:t xml:space="preserve">são espontânea dos sofrimentos </w:t>
      </w:r>
      <w:r w:rsidRPr="00695813">
        <w:rPr>
          <w:rFonts w:ascii="Times New Roman" w:hAnsi="Times New Roman" w:cs="Times New Roman"/>
          <w:sz w:val="24"/>
          <w:szCs w:val="24"/>
        </w:rPr>
        <w:t xml:space="preserve">do indivíduo, mas também </w:t>
      </w:r>
      <w:r w:rsidR="009342EB" w:rsidRPr="00695813">
        <w:rPr>
          <w:rFonts w:ascii="Times New Roman" w:hAnsi="Times New Roman" w:cs="Times New Roman"/>
          <w:sz w:val="24"/>
          <w:szCs w:val="24"/>
        </w:rPr>
        <w:t>d</w:t>
      </w:r>
      <w:r w:rsidRPr="00695813">
        <w:rPr>
          <w:rFonts w:ascii="Times New Roman" w:hAnsi="Times New Roman" w:cs="Times New Roman"/>
          <w:sz w:val="24"/>
          <w:szCs w:val="24"/>
        </w:rPr>
        <w:t>os seus recursos</w:t>
      </w:r>
      <w:r w:rsidR="000D6D38" w:rsidRPr="00695813">
        <w:rPr>
          <w:rFonts w:ascii="Times New Roman" w:hAnsi="Times New Roman" w:cs="Times New Roman"/>
          <w:sz w:val="24"/>
          <w:szCs w:val="24"/>
        </w:rPr>
        <w:t xml:space="preserve"> e </w:t>
      </w:r>
      <w:r w:rsidR="009342EB" w:rsidRPr="00695813">
        <w:rPr>
          <w:rFonts w:ascii="Times New Roman" w:hAnsi="Times New Roman" w:cs="Times New Roman"/>
          <w:sz w:val="24"/>
          <w:szCs w:val="24"/>
        </w:rPr>
        <w:t>d</w:t>
      </w:r>
      <w:r w:rsidR="000D6D38" w:rsidRPr="00695813">
        <w:rPr>
          <w:rFonts w:ascii="Times New Roman" w:hAnsi="Times New Roman" w:cs="Times New Roman"/>
          <w:sz w:val="24"/>
          <w:szCs w:val="24"/>
        </w:rPr>
        <w:t>a sua criatividade para enfrentá-los. Nesse contexto, elas compararam o D-E com o Ludodiagnóstico e afirmaram serem eles semelhantes pois em ambos a criança conta os seus dramas e elabora os seus conflitos. Elas consideram que tanto o desenho quanto o brinquedo são mediadores da comunicação e fazem parte das experiências transicionais, promovendo a instalação de um espaço</w:t>
      </w:r>
      <w:r w:rsidR="009342EB" w:rsidRPr="00695813">
        <w:rPr>
          <w:rFonts w:ascii="Times New Roman" w:hAnsi="Times New Roman" w:cs="Times New Roman"/>
          <w:sz w:val="24"/>
          <w:szCs w:val="24"/>
        </w:rPr>
        <w:t xml:space="preserve"> potencial</w:t>
      </w:r>
      <w:r w:rsidR="000D6D38" w:rsidRPr="00695813">
        <w:rPr>
          <w:rFonts w:ascii="Times New Roman" w:hAnsi="Times New Roman" w:cs="Times New Roman"/>
          <w:sz w:val="24"/>
          <w:szCs w:val="24"/>
        </w:rPr>
        <w:t xml:space="preserve"> entre o psicólogo e a criança.</w:t>
      </w:r>
      <w:r w:rsidR="00385C5A" w:rsidRPr="00695813">
        <w:rPr>
          <w:rFonts w:ascii="Times New Roman" w:hAnsi="Times New Roman" w:cs="Times New Roman"/>
          <w:sz w:val="24"/>
          <w:szCs w:val="24"/>
        </w:rPr>
        <w:t xml:space="preserve"> Dessa maneira, ambos revelariam modo como a criança conecta as realidades interna e externa (Tardivo, 2009). </w:t>
      </w:r>
      <w:r w:rsidR="001D6FD3" w:rsidRPr="00695813">
        <w:rPr>
          <w:rFonts w:ascii="Times New Roman" w:hAnsi="Times New Roman" w:cs="Times New Roman"/>
          <w:sz w:val="24"/>
          <w:szCs w:val="24"/>
        </w:rPr>
        <w:t xml:space="preserve">Essas constatações constituem o principal fundamento para o uso interventivo do D-E, que foi particularmente explorado por Aiello-Vaisberg (1995). </w:t>
      </w:r>
      <w:r w:rsidR="00385C5A" w:rsidRPr="0069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FD3" w:rsidRPr="00695813" w:rsidRDefault="001D6FD3" w:rsidP="001D6F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FD3" w:rsidRPr="00695813" w:rsidRDefault="001D6FD3" w:rsidP="001D6F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813">
        <w:rPr>
          <w:rFonts w:ascii="Times New Roman" w:hAnsi="Times New Roman" w:cs="Times New Roman"/>
          <w:i/>
          <w:sz w:val="24"/>
          <w:szCs w:val="24"/>
        </w:rPr>
        <w:t>O enfoque interventivo</w:t>
      </w:r>
    </w:p>
    <w:p w:rsidR="005006C8" w:rsidRPr="00695813" w:rsidRDefault="00FC18E0" w:rsidP="001D6FD3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ab/>
        <w:t>Da mesma maneira que Ta</w:t>
      </w:r>
      <w:r w:rsidR="009342EB" w:rsidRPr="00695813">
        <w:rPr>
          <w:rFonts w:ascii="Times New Roman" w:hAnsi="Times New Roman" w:cs="Times New Roman"/>
          <w:sz w:val="24"/>
          <w:szCs w:val="24"/>
        </w:rPr>
        <w:t>rdivo (2009), Aiello-Vaisberg (1995</w:t>
      </w:r>
      <w:r w:rsidRPr="00695813">
        <w:rPr>
          <w:rFonts w:ascii="Times New Roman" w:hAnsi="Times New Roman" w:cs="Times New Roman"/>
          <w:sz w:val="24"/>
          <w:szCs w:val="24"/>
        </w:rPr>
        <w:t>) atentou para a característica lúdica, do faz-de-conta</w:t>
      </w:r>
      <w:r w:rsidR="009342EB" w:rsidRPr="00695813">
        <w:rPr>
          <w:rFonts w:ascii="Times New Roman" w:hAnsi="Times New Roman" w:cs="Times New Roman"/>
          <w:sz w:val="24"/>
          <w:szCs w:val="24"/>
        </w:rPr>
        <w:t>, presente</w:t>
      </w:r>
      <w:r w:rsidRPr="00695813">
        <w:rPr>
          <w:rFonts w:ascii="Times New Roman" w:hAnsi="Times New Roman" w:cs="Times New Roman"/>
          <w:sz w:val="24"/>
          <w:szCs w:val="24"/>
        </w:rPr>
        <w:t xml:space="preserve"> nos procedimentos projetivos. Segundo ela, esse caráter seria apreendido pelas pessoas que se submetem a esses procedimentos, que sabem que as suas produções serão lidas pelo psicólogo, de acordo com regras que são desconhecidas p</w:t>
      </w:r>
      <w:r w:rsidR="00FA69AE" w:rsidRPr="00695813">
        <w:rPr>
          <w:rFonts w:ascii="Times New Roman" w:hAnsi="Times New Roman" w:cs="Times New Roman"/>
          <w:sz w:val="24"/>
          <w:szCs w:val="24"/>
        </w:rPr>
        <w:t>or</w:t>
      </w:r>
      <w:r w:rsidRPr="00695813">
        <w:rPr>
          <w:rFonts w:ascii="Times New Roman" w:hAnsi="Times New Roman" w:cs="Times New Roman"/>
          <w:sz w:val="24"/>
          <w:szCs w:val="24"/>
        </w:rPr>
        <w:t xml:space="preserve"> elas.</w:t>
      </w:r>
      <w:r w:rsidR="00FA69AE" w:rsidRPr="00695813">
        <w:rPr>
          <w:rFonts w:ascii="Times New Roman" w:hAnsi="Times New Roman" w:cs="Times New Roman"/>
          <w:sz w:val="24"/>
          <w:szCs w:val="24"/>
        </w:rPr>
        <w:t xml:space="preserve"> Os pr</w:t>
      </w:r>
      <w:r w:rsidR="000C5B65" w:rsidRPr="00695813">
        <w:rPr>
          <w:rFonts w:ascii="Times New Roman" w:hAnsi="Times New Roman" w:cs="Times New Roman"/>
          <w:sz w:val="24"/>
          <w:szCs w:val="24"/>
        </w:rPr>
        <w:t>ocedimentos projetivos assim concebidos, seriam formas sofisticadas de brincar, sofrendo uma alteração do paradigma do teste psicológico para o</w:t>
      </w:r>
      <w:r w:rsidR="009342EB" w:rsidRPr="00695813">
        <w:rPr>
          <w:rFonts w:ascii="Times New Roman" w:hAnsi="Times New Roman" w:cs="Times New Roman"/>
          <w:sz w:val="24"/>
          <w:szCs w:val="24"/>
        </w:rPr>
        <w:t xml:space="preserve"> do</w:t>
      </w:r>
      <w:r w:rsidR="000C5B65" w:rsidRPr="00695813">
        <w:rPr>
          <w:rFonts w:ascii="Times New Roman" w:hAnsi="Times New Roman" w:cs="Times New Roman"/>
          <w:sz w:val="24"/>
          <w:szCs w:val="24"/>
        </w:rPr>
        <w:t xml:space="preserve"> brinquedo e </w:t>
      </w:r>
      <w:r w:rsidR="009342EB" w:rsidRPr="00695813">
        <w:rPr>
          <w:rFonts w:ascii="Times New Roman" w:hAnsi="Times New Roman" w:cs="Times New Roman"/>
          <w:sz w:val="24"/>
          <w:szCs w:val="24"/>
        </w:rPr>
        <w:t>d</w:t>
      </w:r>
      <w:r w:rsidR="000C5B65" w:rsidRPr="00695813">
        <w:rPr>
          <w:rFonts w:ascii="Times New Roman" w:hAnsi="Times New Roman" w:cs="Times New Roman"/>
          <w:sz w:val="24"/>
          <w:szCs w:val="24"/>
        </w:rPr>
        <w:t>o Jogo dos Rabiscos (</w:t>
      </w:r>
      <w:proofErr w:type="spellStart"/>
      <w:r w:rsidR="000C5B65" w:rsidRPr="00695813">
        <w:rPr>
          <w:rFonts w:ascii="Times New Roman" w:hAnsi="Times New Roman" w:cs="Times New Roman"/>
          <w:sz w:val="24"/>
          <w:szCs w:val="24"/>
        </w:rPr>
        <w:t>Menichetti</w:t>
      </w:r>
      <w:proofErr w:type="spellEnd"/>
      <w:r w:rsidR="000C5B65" w:rsidRPr="00695813">
        <w:rPr>
          <w:rFonts w:ascii="Times New Roman" w:hAnsi="Times New Roman" w:cs="Times New Roman"/>
          <w:sz w:val="24"/>
          <w:szCs w:val="24"/>
        </w:rPr>
        <w:t xml:space="preserve"> &amp; Tardivo, 2009).  Nesse </w:t>
      </w:r>
      <w:r w:rsidR="000C5B65" w:rsidRPr="00695813">
        <w:rPr>
          <w:rFonts w:ascii="Times New Roman" w:hAnsi="Times New Roman" w:cs="Times New Roman"/>
          <w:sz w:val="24"/>
          <w:szCs w:val="24"/>
        </w:rPr>
        <w:lastRenderedPageBreak/>
        <w:t xml:space="preserve">contexto, o D-E seria um meio de comunicação lúdica em um campo interacional estruturado pela personalidade do paciente. Por meio das suas ‘instruções’ o psicólogo faz uma pergunta ao paciente de modo cifrado, e este responde brincando. O psicólogo também “brincaria” no momento de realizar a interpretação da produção do paciente, atribuindo-lhe sentidos diferentes dos comumente utilizados na </w:t>
      </w:r>
      <w:r w:rsidR="00804112" w:rsidRPr="00695813">
        <w:rPr>
          <w:rFonts w:ascii="Times New Roman" w:hAnsi="Times New Roman" w:cs="Times New Roman"/>
          <w:sz w:val="24"/>
          <w:szCs w:val="24"/>
        </w:rPr>
        <w:t>vida</w:t>
      </w:r>
      <w:r w:rsidR="000C5B65" w:rsidRPr="00695813">
        <w:rPr>
          <w:rFonts w:ascii="Times New Roman" w:hAnsi="Times New Roman" w:cs="Times New Roman"/>
          <w:sz w:val="24"/>
          <w:szCs w:val="24"/>
        </w:rPr>
        <w:t xml:space="preserve"> cotidiana.</w:t>
      </w:r>
      <w:r w:rsidR="005006C8" w:rsidRPr="00695813">
        <w:rPr>
          <w:rFonts w:ascii="Times New Roman" w:hAnsi="Times New Roman" w:cs="Times New Roman"/>
          <w:sz w:val="24"/>
          <w:szCs w:val="24"/>
        </w:rPr>
        <w:t xml:space="preserve"> Quando, durante a situação de encontro entre psicólogo e paciente são incluídas intervenções </w:t>
      </w:r>
      <w:r w:rsidR="009342EB" w:rsidRPr="00695813">
        <w:rPr>
          <w:rFonts w:ascii="Times New Roman" w:hAnsi="Times New Roman" w:cs="Times New Roman"/>
          <w:sz w:val="24"/>
          <w:szCs w:val="24"/>
        </w:rPr>
        <w:t>d</w:t>
      </w:r>
      <w:r w:rsidR="005006C8" w:rsidRPr="00695813">
        <w:rPr>
          <w:rFonts w:ascii="Times New Roman" w:hAnsi="Times New Roman" w:cs="Times New Roman"/>
          <w:sz w:val="24"/>
          <w:szCs w:val="24"/>
        </w:rPr>
        <w:t>este último, o brincar frutifica e conduz ao desatamento dos nós e impasses que bloqueiam o seu desenvolvimento.</w:t>
      </w:r>
    </w:p>
    <w:p w:rsidR="005006C8" w:rsidRPr="00695813" w:rsidRDefault="005006C8" w:rsidP="009342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Esse potencial terapêutico do D-E começou a ser melhor investigado a partir do trabalho de </w:t>
      </w:r>
      <w:proofErr w:type="spellStart"/>
      <w:r w:rsidRPr="00695813">
        <w:rPr>
          <w:rFonts w:ascii="Times New Roman" w:hAnsi="Times New Roman" w:cs="Times New Roman"/>
          <w:sz w:val="24"/>
          <w:szCs w:val="24"/>
        </w:rPr>
        <w:t>Amiralian</w:t>
      </w:r>
      <w:proofErr w:type="spellEnd"/>
      <w:r w:rsidRPr="00695813">
        <w:rPr>
          <w:rFonts w:ascii="Times New Roman" w:hAnsi="Times New Roman" w:cs="Times New Roman"/>
          <w:sz w:val="24"/>
          <w:szCs w:val="24"/>
        </w:rPr>
        <w:t xml:space="preserve"> (1997), que o utilizou na psicoterapia de pacientes adultos, sem limitar o número de unidades de produção</w:t>
      </w:r>
      <w:r w:rsidR="002C1618" w:rsidRPr="00695813">
        <w:rPr>
          <w:rFonts w:ascii="Times New Roman" w:hAnsi="Times New Roman" w:cs="Times New Roman"/>
          <w:sz w:val="24"/>
          <w:szCs w:val="24"/>
        </w:rPr>
        <w:t xml:space="preserve"> nem de sessões, incluindo, ao longo de sua realização, intervenções terapêuticas. Trinca, A.M. (2003), também empregou o D-E como mediação terapêutica, mas agora com crianças em situação pré-cirúrgica, realizando intervenções ao longo dos encontros com esses pequenos pacientes. Segundo ela, nessas condições, o Procedimento contribuiu para vivificar o relacionamento entre profissional e paciente e detectar conflitos pregressos, detecção esta que permitia suas elaborações.</w:t>
      </w:r>
      <w:r w:rsidR="009342EB" w:rsidRPr="0069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C81" w:rsidRPr="00695813" w:rsidRDefault="00C75C81" w:rsidP="002C16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>Tardivo (2013) propôs uma utilização original do D-E</w:t>
      </w:r>
      <w:r w:rsidR="009342EB" w:rsidRPr="00695813">
        <w:rPr>
          <w:rFonts w:ascii="Times New Roman" w:hAnsi="Times New Roman" w:cs="Times New Roman"/>
          <w:sz w:val="24"/>
          <w:szCs w:val="24"/>
        </w:rPr>
        <w:t xml:space="preserve"> nesse enfoque</w:t>
      </w:r>
      <w:r w:rsidR="00DA6181" w:rsidRPr="00695813">
        <w:rPr>
          <w:rFonts w:ascii="Times New Roman" w:hAnsi="Times New Roman" w:cs="Times New Roman"/>
          <w:sz w:val="24"/>
          <w:szCs w:val="24"/>
        </w:rPr>
        <w:t xml:space="preserve">, </w:t>
      </w:r>
      <w:r w:rsidR="009342EB" w:rsidRPr="00695813">
        <w:rPr>
          <w:rFonts w:ascii="Times New Roman" w:hAnsi="Times New Roman" w:cs="Times New Roman"/>
          <w:sz w:val="24"/>
          <w:szCs w:val="24"/>
        </w:rPr>
        <w:t>sugerindo</w:t>
      </w:r>
      <w:r w:rsidR="00DA6181" w:rsidRPr="00695813">
        <w:rPr>
          <w:rFonts w:ascii="Times New Roman" w:hAnsi="Times New Roman" w:cs="Times New Roman"/>
          <w:sz w:val="24"/>
          <w:szCs w:val="24"/>
        </w:rPr>
        <w:t xml:space="preserve"> a sua aplicação interventiva em grupos terapêuticos (no caso, crianças abrigadas) e em famílias. Nesses casos, o grupo desenhava e contava estórias em conjunto, informando sobre a natureza dos relacionamentos que se desenrolavam </w:t>
      </w:r>
      <w:r w:rsidR="009342EB" w:rsidRPr="00695813">
        <w:rPr>
          <w:rFonts w:ascii="Times New Roman" w:hAnsi="Times New Roman" w:cs="Times New Roman"/>
          <w:sz w:val="24"/>
          <w:szCs w:val="24"/>
        </w:rPr>
        <w:t xml:space="preserve">em seu </w:t>
      </w:r>
      <w:proofErr w:type="spellStart"/>
      <w:r w:rsidR="009342EB" w:rsidRPr="00695813">
        <w:rPr>
          <w:rFonts w:ascii="Times New Roman" w:hAnsi="Times New Roman" w:cs="Times New Roman"/>
          <w:sz w:val="24"/>
          <w:szCs w:val="24"/>
        </w:rPr>
        <w:t>inerior</w:t>
      </w:r>
      <w:proofErr w:type="spellEnd"/>
      <w:r w:rsidR="00DA6181" w:rsidRPr="00695813">
        <w:rPr>
          <w:rFonts w:ascii="Times New Roman" w:hAnsi="Times New Roman" w:cs="Times New Roman"/>
          <w:sz w:val="24"/>
          <w:szCs w:val="24"/>
        </w:rPr>
        <w:t>, possibilitando o contato com angústias importantes e abrindo o caminho para as suas elaborações.</w:t>
      </w:r>
    </w:p>
    <w:p w:rsidR="00DA6181" w:rsidRPr="00695813" w:rsidRDefault="00DA6181" w:rsidP="00DA61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813">
        <w:rPr>
          <w:rFonts w:ascii="Times New Roman" w:hAnsi="Times New Roman" w:cs="Times New Roman"/>
          <w:i/>
          <w:sz w:val="24"/>
          <w:szCs w:val="24"/>
        </w:rPr>
        <w:t>D-E: enfoque avaliativo e interventivo</w:t>
      </w:r>
    </w:p>
    <w:p w:rsidR="00DA6181" w:rsidRPr="00695813" w:rsidRDefault="00DA6181" w:rsidP="00DA6181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ab/>
        <w:t xml:space="preserve">Face a essa proficuidade do D-E e suas formas derivadas na Psicologia Clínica, Trinca, A.M. (2003) comparou as formas de utilização do D-E na simples avaliação psicológica e na avaliação seguida de intervenção. De acordo com ela, </w:t>
      </w:r>
      <w:r w:rsidR="009F369F" w:rsidRPr="00695813">
        <w:rPr>
          <w:rFonts w:ascii="Times New Roman" w:hAnsi="Times New Roman" w:cs="Times New Roman"/>
          <w:sz w:val="24"/>
          <w:szCs w:val="24"/>
        </w:rPr>
        <w:t>no enfoque avaliativo, o D-E auxilia na compreensão do paciente, mas o material permanece estático: ele é oferecido pelo paciente, mas não existe mais contato no momento da interpretação, que é feita pelo psicólogo isoladamente. Já no enfoque terapêutico, a comunicação é mais intensa, o foco nodal da dificuldade se torna mais claro, pois as intervenções permitem melhor esclarecê-lo. Do ponto de vista do psicólogo, no enfoque avaliativo, sua tarefa é principalmente a de se debruçar e analisar as produções do paciente, buscando “decifrar” os seus significados. Já no interventivo, os pensamentos e os raciocínios clín</w:t>
      </w:r>
      <w:r w:rsidR="004B093C" w:rsidRPr="00695813">
        <w:rPr>
          <w:rFonts w:ascii="Times New Roman" w:hAnsi="Times New Roman" w:cs="Times New Roman"/>
          <w:sz w:val="24"/>
          <w:szCs w:val="24"/>
        </w:rPr>
        <w:t>i</w:t>
      </w:r>
      <w:r w:rsidR="009F369F" w:rsidRPr="00695813">
        <w:rPr>
          <w:rFonts w:ascii="Times New Roman" w:hAnsi="Times New Roman" w:cs="Times New Roman"/>
          <w:sz w:val="24"/>
          <w:szCs w:val="24"/>
        </w:rPr>
        <w:t>cos</w:t>
      </w:r>
      <w:r w:rsidR="004B093C" w:rsidRPr="00695813">
        <w:rPr>
          <w:rFonts w:ascii="Times New Roman" w:hAnsi="Times New Roman" w:cs="Times New Roman"/>
          <w:sz w:val="24"/>
          <w:szCs w:val="24"/>
        </w:rPr>
        <w:t xml:space="preserve"> tornam-se</w:t>
      </w:r>
      <w:r w:rsidR="005F78FB" w:rsidRPr="00695813">
        <w:rPr>
          <w:rFonts w:ascii="Times New Roman" w:hAnsi="Times New Roman" w:cs="Times New Roman"/>
          <w:sz w:val="24"/>
          <w:szCs w:val="24"/>
        </w:rPr>
        <w:t xml:space="preserve"> mais flexíveis e adaptáveis, e a troca com o paciente torna possível a todo momento reformular compreensões e reorganizar as informações.</w:t>
      </w:r>
    </w:p>
    <w:p w:rsidR="00FA07A0" w:rsidRPr="00695813" w:rsidRDefault="005F78FB" w:rsidP="00DA6181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ab/>
        <w:t>Com base nessas considerações da literatura e na nossa própria experiência com o Procedimento de Desenhos Estórias e o Procedimento de Desenhos de Família</w:t>
      </w:r>
      <w:r w:rsidR="009342EB" w:rsidRPr="00695813">
        <w:rPr>
          <w:rFonts w:ascii="Times New Roman" w:hAnsi="Times New Roman" w:cs="Times New Roman"/>
          <w:sz w:val="24"/>
          <w:szCs w:val="24"/>
        </w:rPr>
        <w:t>s</w:t>
      </w:r>
      <w:r w:rsidRPr="00695813">
        <w:rPr>
          <w:rFonts w:ascii="Times New Roman" w:hAnsi="Times New Roman" w:cs="Times New Roman"/>
          <w:sz w:val="24"/>
          <w:szCs w:val="24"/>
        </w:rPr>
        <w:t xml:space="preserve"> com Estórias, concordamos com Trinca, A.M. (2003) sobre a expansão que o enfoque interventivo promove em relação ao uso avaliativo, mas que de forma alguma descaracteriza</w:t>
      </w:r>
      <w:r w:rsidR="009342EB" w:rsidRPr="00695813">
        <w:rPr>
          <w:rFonts w:ascii="Times New Roman" w:hAnsi="Times New Roman" w:cs="Times New Roman"/>
          <w:sz w:val="24"/>
          <w:szCs w:val="24"/>
        </w:rPr>
        <w:t xml:space="preserve"> as contribuições inestimáveis d</w:t>
      </w:r>
      <w:r w:rsidRPr="00695813">
        <w:rPr>
          <w:rFonts w:ascii="Times New Roman" w:hAnsi="Times New Roman" w:cs="Times New Roman"/>
          <w:sz w:val="24"/>
          <w:szCs w:val="24"/>
        </w:rPr>
        <w:t xml:space="preserve">esse procedimento no nível do diagnóstico da personalidade. Em nossa opinião, embora o estabelecimento da área de sobreposição do brincar esteja presente em ambos os enfoques, o interventivo parece sustentá-la </w:t>
      </w:r>
      <w:r w:rsidR="009342EB" w:rsidRPr="00695813">
        <w:rPr>
          <w:rFonts w:ascii="Times New Roman" w:hAnsi="Times New Roman" w:cs="Times New Roman"/>
          <w:sz w:val="24"/>
          <w:szCs w:val="24"/>
        </w:rPr>
        <w:t>melhor</w:t>
      </w:r>
      <w:r w:rsidRPr="00695813">
        <w:rPr>
          <w:rFonts w:ascii="Times New Roman" w:hAnsi="Times New Roman" w:cs="Times New Roman"/>
          <w:sz w:val="24"/>
          <w:szCs w:val="24"/>
        </w:rPr>
        <w:t xml:space="preserve"> e acrescenta uma vertente </w:t>
      </w:r>
      <w:r w:rsidR="009342EB" w:rsidRPr="00695813">
        <w:rPr>
          <w:rFonts w:ascii="Times New Roman" w:hAnsi="Times New Roman" w:cs="Times New Roman"/>
          <w:sz w:val="24"/>
          <w:szCs w:val="24"/>
        </w:rPr>
        <w:t>ética a</w:t>
      </w:r>
      <w:r w:rsidRPr="00695813">
        <w:rPr>
          <w:rFonts w:ascii="Times New Roman" w:hAnsi="Times New Roman" w:cs="Times New Roman"/>
          <w:sz w:val="24"/>
          <w:szCs w:val="24"/>
        </w:rPr>
        <w:t>o trabalho do psicólogo</w:t>
      </w:r>
      <w:r w:rsidR="009342EB" w:rsidRPr="00695813">
        <w:rPr>
          <w:rFonts w:ascii="Times New Roman" w:hAnsi="Times New Roman" w:cs="Times New Roman"/>
          <w:sz w:val="24"/>
          <w:szCs w:val="24"/>
        </w:rPr>
        <w:t>, por</w:t>
      </w:r>
      <w:r w:rsidRPr="00695813">
        <w:rPr>
          <w:rFonts w:ascii="Times New Roman" w:hAnsi="Times New Roman" w:cs="Times New Roman"/>
          <w:sz w:val="24"/>
          <w:szCs w:val="24"/>
        </w:rPr>
        <w:t xml:space="preserve"> mostrar</w:t>
      </w:r>
      <w:r w:rsidR="009342EB" w:rsidRPr="00695813">
        <w:rPr>
          <w:rFonts w:ascii="Times New Roman" w:hAnsi="Times New Roman" w:cs="Times New Roman"/>
          <w:sz w:val="24"/>
          <w:szCs w:val="24"/>
        </w:rPr>
        <w:t xml:space="preserve"> ao paciente</w:t>
      </w:r>
      <w:r w:rsidRPr="00695813">
        <w:rPr>
          <w:rFonts w:ascii="Times New Roman" w:hAnsi="Times New Roman" w:cs="Times New Roman"/>
          <w:sz w:val="24"/>
          <w:szCs w:val="24"/>
        </w:rPr>
        <w:t xml:space="preserve"> que alguém busca compreendê-lo, mesmo que não acerte sempre. Nesse contexto, </w:t>
      </w:r>
      <w:proofErr w:type="spellStart"/>
      <w:r w:rsidRPr="00695813"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 w:rsidRPr="00695813">
        <w:rPr>
          <w:rFonts w:ascii="Times New Roman" w:hAnsi="Times New Roman" w:cs="Times New Roman"/>
          <w:sz w:val="24"/>
          <w:szCs w:val="24"/>
        </w:rPr>
        <w:t xml:space="preserve"> </w:t>
      </w:r>
      <w:r w:rsidRPr="00695813">
        <w:rPr>
          <w:rFonts w:ascii="Times New Roman" w:hAnsi="Times New Roman" w:cs="Times New Roman"/>
          <w:sz w:val="24"/>
          <w:szCs w:val="24"/>
        </w:rPr>
        <w:lastRenderedPageBreak/>
        <w:t>(1965/ 1993) ao abordar o valor das entrevistas iniciais, afirmava que, quando não existem intervenções nesse momento, corre-se o risco de o paciente sair da situação desiludido, acreditando que ninguém o compreende nem se esforça para tal; com isso</w:t>
      </w:r>
      <w:r w:rsidR="009342EB" w:rsidRPr="00695813">
        <w:rPr>
          <w:rFonts w:ascii="Times New Roman" w:hAnsi="Times New Roman" w:cs="Times New Roman"/>
          <w:sz w:val="24"/>
          <w:szCs w:val="24"/>
        </w:rPr>
        <w:t>,</w:t>
      </w:r>
      <w:r w:rsidRPr="00695813">
        <w:rPr>
          <w:rFonts w:ascii="Times New Roman" w:hAnsi="Times New Roman" w:cs="Times New Roman"/>
          <w:sz w:val="24"/>
          <w:szCs w:val="24"/>
        </w:rPr>
        <w:t xml:space="preserve"> ele sustenta que uma entrevista diagnóstica somente é frutífera se for também terapêutica.</w:t>
      </w:r>
      <w:r w:rsidR="00FA07A0" w:rsidRPr="0069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8FB" w:rsidRPr="00695813" w:rsidRDefault="00FA07A0" w:rsidP="00FA07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Além desse valor clínico direto, o enfoque interventivo, por permitir o intercâmbio </w:t>
      </w:r>
      <w:r w:rsidR="009342EB" w:rsidRPr="00695813">
        <w:rPr>
          <w:rFonts w:ascii="Times New Roman" w:hAnsi="Times New Roman" w:cs="Times New Roman"/>
          <w:sz w:val="24"/>
          <w:szCs w:val="24"/>
        </w:rPr>
        <w:t xml:space="preserve">dinâmico </w:t>
      </w:r>
      <w:r w:rsidRPr="00695813">
        <w:rPr>
          <w:rFonts w:ascii="Times New Roman" w:hAnsi="Times New Roman" w:cs="Times New Roman"/>
          <w:sz w:val="24"/>
          <w:szCs w:val="24"/>
        </w:rPr>
        <w:t>entre psicólogo e paciente, p</w:t>
      </w:r>
      <w:r w:rsidR="009342EB" w:rsidRPr="00695813">
        <w:rPr>
          <w:rFonts w:ascii="Times New Roman" w:hAnsi="Times New Roman" w:cs="Times New Roman"/>
          <w:sz w:val="24"/>
          <w:szCs w:val="24"/>
        </w:rPr>
        <w:t>ossibilita</w:t>
      </w:r>
      <w:r w:rsidRPr="00695813">
        <w:rPr>
          <w:rFonts w:ascii="Times New Roman" w:hAnsi="Times New Roman" w:cs="Times New Roman"/>
          <w:sz w:val="24"/>
          <w:szCs w:val="24"/>
        </w:rPr>
        <w:t xml:space="preserve"> que as hipóteses que o primeiro constrói sejam colocadas continuamente à prova, garanti</w:t>
      </w:r>
      <w:r w:rsidR="009342EB" w:rsidRPr="00695813">
        <w:rPr>
          <w:rFonts w:ascii="Times New Roman" w:hAnsi="Times New Roman" w:cs="Times New Roman"/>
          <w:sz w:val="24"/>
          <w:szCs w:val="24"/>
        </w:rPr>
        <w:t>n</w:t>
      </w:r>
      <w:r w:rsidRPr="00695813">
        <w:rPr>
          <w:rFonts w:ascii="Times New Roman" w:hAnsi="Times New Roman" w:cs="Times New Roman"/>
          <w:sz w:val="24"/>
          <w:szCs w:val="24"/>
        </w:rPr>
        <w:t xml:space="preserve">do, assim, a confiabilidade delas e a cientificidade do processo. </w:t>
      </w:r>
    </w:p>
    <w:p w:rsidR="00FA07A0" w:rsidRPr="00695813" w:rsidRDefault="00FA07A0" w:rsidP="00FA07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>A despeito dessa nossa preferência, seja no enfoque avaliativo</w:t>
      </w:r>
      <w:r w:rsidR="004D7F93" w:rsidRPr="00695813">
        <w:rPr>
          <w:rFonts w:ascii="Times New Roman" w:hAnsi="Times New Roman" w:cs="Times New Roman"/>
          <w:sz w:val="24"/>
          <w:szCs w:val="24"/>
        </w:rPr>
        <w:t>,</w:t>
      </w:r>
      <w:r w:rsidRPr="00695813">
        <w:rPr>
          <w:rFonts w:ascii="Times New Roman" w:hAnsi="Times New Roman" w:cs="Times New Roman"/>
          <w:sz w:val="24"/>
          <w:szCs w:val="24"/>
        </w:rPr>
        <w:t xml:space="preserve"> seja no interventivo, o valor clínico e científico do Procedimento de Desenhos-Estórias e de suas formas derivadas é incontestável. Ele é de aplicação simples, rápida e econômica e, como atividade proposta ao paciente,</w:t>
      </w:r>
      <w:r w:rsidR="000D0D8A" w:rsidRPr="00695813">
        <w:rPr>
          <w:rFonts w:ascii="Times New Roman" w:hAnsi="Times New Roman" w:cs="Times New Roman"/>
          <w:sz w:val="24"/>
          <w:szCs w:val="24"/>
        </w:rPr>
        <w:t xml:space="preserve"> por ser menos invasivo que outros procedimentos mais estruturados,</w:t>
      </w:r>
      <w:r w:rsidRPr="00695813">
        <w:rPr>
          <w:rFonts w:ascii="Times New Roman" w:hAnsi="Times New Roman" w:cs="Times New Roman"/>
          <w:sz w:val="24"/>
          <w:szCs w:val="24"/>
        </w:rPr>
        <w:t xml:space="preserve"> mostra-se flexível para ser apropriado p</w:t>
      </w:r>
      <w:r w:rsidR="004D7F93" w:rsidRPr="00695813">
        <w:rPr>
          <w:rFonts w:ascii="Times New Roman" w:hAnsi="Times New Roman" w:cs="Times New Roman"/>
          <w:sz w:val="24"/>
          <w:szCs w:val="24"/>
        </w:rPr>
        <w:t>or ele</w:t>
      </w:r>
      <w:r w:rsidRPr="00695813">
        <w:rPr>
          <w:rFonts w:ascii="Times New Roman" w:hAnsi="Times New Roman" w:cs="Times New Roman"/>
          <w:sz w:val="24"/>
          <w:szCs w:val="24"/>
        </w:rPr>
        <w:t xml:space="preserve">, deixando impregnar-se pela </w:t>
      </w:r>
      <w:r w:rsidR="004D7F93" w:rsidRPr="00695813">
        <w:rPr>
          <w:rFonts w:ascii="Times New Roman" w:hAnsi="Times New Roman" w:cs="Times New Roman"/>
          <w:sz w:val="24"/>
          <w:szCs w:val="24"/>
        </w:rPr>
        <w:t xml:space="preserve">sua </w:t>
      </w:r>
      <w:r w:rsidRPr="00695813">
        <w:rPr>
          <w:rFonts w:ascii="Times New Roman" w:hAnsi="Times New Roman" w:cs="Times New Roman"/>
          <w:sz w:val="24"/>
          <w:szCs w:val="24"/>
        </w:rPr>
        <w:t xml:space="preserve">singularidade e, a partir daí, construir </w:t>
      </w:r>
      <w:r w:rsidR="000D0D8A" w:rsidRPr="00695813">
        <w:rPr>
          <w:rFonts w:ascii="Times New Roman" w:hAnsi="Times New Roman" w:cs="Times New Roman"/>
          <w:sz w:val="24"/>
          <w:szCs w:val="24"/>
        </w:rPr>
        <w:t>se</w:t>
      </w:r>
      <w:r w:rsidRPr="00695813">
        <w:rPr>
          <w:rFonts w:ascii="Times New Roman" w:hAnsi="Times New Roman" w:cs="Times New Roman"/>
          <w:sz w:val="24"/>
          <w:szCs w:val="24"/>
        </w:rPr>
        <w:t>u caminho rumo à elaboração do conflito, sob o olhar atendo do psicólogo.</w:t>
      </w:r>
      <w:r w:rsidR="000D0D8A" w:rsidRPr="00695813">
        <w:rPr>
          <w:rFonts w:ascii="Times New Roman" w:hAnsi="Times New Roman" w:cs="Times New Roman"/>
          <w:sz w:val="24"/>
          <w:szCs w:val="24"/>
        </w:rPr>
        <w:t xml:space="preserve"> Diante disso, esse instrumento</w:t>
      </w:r>
      <w:r w:rsidR="00B93A67" w:rsidRPr="00695813">
        <w:rPr>
          <w:rFonts w:ascii="Times New Roman" w:hAnsi="Times New Roman" w:cs="Times New Roman"/>
          <w:sz w:val="24"/>
          <w:szCs w:val="24"/>
        </w:rPr>
        <w:t>, independente do enfoque em que é utilizado,</w:t>
      </w:r>
      <w:r w:rsidR="000D0D8A" w:rsidRPr="00695813">
        <w:rPr>
          <w:rFonts w:ascii="Times New Roman" w:hAnsi="Times New Roman" w:cs="Times New Roman"/>
          <w:sz w:val="24"/>
          <w:szCs w:val="24"/>
        </w:rPr>
        <w:t xml:space="preserve"> </w:t>
      </w:r>
      <w:r w:rsidR="00B93A67" w:rsidRPr="00695813">
        <w:rPr>
          <w:rFonts w:ascii="Times New Roman" w:hAnsi="Times New Roman" w:cs="Times New Roman"/>
          <w:sz w:val="24"/>
          <w:szCs w:val="24"/>
        </w:rPr>
        <w:t>oferece ao profissional que realiza o psicodiagnóstico uma segurança científica importante, agregada a uma dimensão ética permitida por essa característica de deixar-se moldar p</w:t>
      </w:r>
      <w:r w:rsidR="004D7F93" w:rsidRPr="00695813">
        <w:rPr>
          <w:rFonts w:ascii="Times New Roman" w:hAnsi="Times New Roman" w:cs="Times New Roman"/>
          <w:sz w:val="24"/>
          <w:szCs w:val="24"/>
        </w:rPr>
        <w:t>elo paciente</w:t>
      </w:r>
      <w:r w:rsidR="00B93A67" w:rsidRPr="00695813">
        <w:rPr>
          <w:rFonts w:ascii="Times New Roman" w:hAnsi="Times New Roman" w:cs="Times New Roman"/>
          <w:sz w:val="24"/>
          <w:szCs w:val="24"/>
        </w:rPr>
        <w:t>, revelando que o mundo</w:t>
      </w:r>
      <w:r w:rsidR="004D7F93" w:rsidRPr="00695813">
        <w:rPr>
          <w:rFonts w:ascii="Times New Roman" w:hAnsi="Times New Roman" w:cs="Times New Roman"/>
          <w:sz w:val="24"/>
          <w:szCs w:val="24"/>
        </w:rPr>
        <w:t xml:space="preserve"> </w:t>
      </w:r>
      <w:r w:rsidR="00B93A67" w:rsidRPr="00695813">
        <w:rPr>
          <w:rFonts w:ascii="Times New Roman" w:hAnsi="Times New Roman" w:cs="Times New Roman"/>
          <w:sz w:val="24"/>
          <w:szCs w:val="24"/>
        </w:rPr>
        <w:t>é passível de ser apropriado pela criatividade pessoal.</w:t>
      </w:r>
    </w:p>
    <w:p w:rsidR="00DA6181" w:rsidRPr="00695813" w:rsidRDefault="00461FBC" w:rsidP="00461F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5813">
        <w:rPr>
          <w:rFonts w:ascii="Times New Roman" w:hAnsi="Times New Roman" w:cs="Times New Roman"/>
          <w:b/>
          <w:i/>
          <w:sz w:val="24"/>
          <w:szCs w:val="24"/>
        </w:rPr>
        <w:t>Referências Bibliográficas</w:t>
      </w:r>
    </w:p>
    <w:p w:rsidR="002E1346" w:rsidRPr="00695813" w:rsidRDefault="006D4C1D" w:rsidP="006D4C1D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>Aiello-Vaisberg, T.M.J. (1995). O uso de procedimentos projetivos na pesquisa de representações sociais. In: Trinca, W. (Org.)</w:t>
      </w:r>
      <w:r w:rsidR="00E73976" w:rsidRPr="00695813">
        <w:rPr>
          <w:rFonts w:ascii="Times New Roman" w:hAnsi="Times New Roman" w:cs="Times New Roman"/>
          <w:sz w:val="24"/>
          <w:szCs w:val="24"/>
        </w:rPr>
        <w:t xml:space="preserve"> </w:t>
      </w:r>
      <w:r w:rsidR="00E73976" w:rsidRPr="00695813">
        <w:rPr>
          <w:rFonts w:ascii="Times New Roman" w:hAnsi="Times New Roman" w:cs="Times New Roman"/>
          <w:i/>
          <w:sz w:val="24"/>
          <w:szCs w:val="24"/>
        </w:rPr>
        <w:t>Formas de investigação clínica em Psicologia: o Procedimento de Desenhos-Estórias e o Procedimento de Desenhos de Famílias com Estórias</w:t>
      </w:r>
      <w:r w:rsidR="00E73976" w:rsidRPr="00695813">
        <w:rPr>
          <w:rFonts w:ascii="Times New Roman" w:hAnsi="Times New Roman" w:cs="Times New Roman"/>
          <w:sz w:val="24"/>
          <w:szCs w:val="24"/>
        </w:rPr>
        <w:t>, p. 255-288. São Paulo: Vetor.</w:t>
      </w:r>
    </w:p>
    <w:p w:rsidR="002E1346" w:rsidRPr="00695813" w:rsidRDefault="002E1346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Aiello-Vaisberg, T.M.J. (1997). Investigação de representações sociais. In: Trinca, W. (Org.) </w:t>
      </w:r>
      <w:r w:rsidRPr="00695813">
        <w:rPr>
          <w:rFonts w:ascii="Times New Roman" w:hAnsi="Times New Roman" w:cs="Times New Roman"/>
          <w:i/>
          <w:sz w:val="24"/>
          <w:szCs w:val="24"/>
        </w:rPr>
        <w:t>Formas de investigação clínica em Psicologia: Procedimento de Desenhos-Estórias e Procedimento de Desenhos de Famílias com Estórias</w:t>
      </w:r>
      <w:r w:rsidRPr="00695813">
        <w:rPr>
          <w:rFonts w:ascii="Times New Roman" w:hAnsi="Times New Roman" w:cs="Times New Roman"/>
          <w:sz w:val="24"/>
          <w:szCs w:val="24"/>
        </w:rPr>
        <w:t>, p</w:t>
      </w:r>
      <w:r w:rsidR="00B47350" w:rsidRPr="00695813">
        <w:rPr>
          <w:rFonts w:ascii="Times New Roman" w:hAnsi="Times New Roman" w:cs="Times New Roman"/>
          <w:sz w:val="24"/>
          <w:szCs w:val="24"/>
        </w:rPr>
        <w:t>.255-288. São Paulo: Vetor.</w:t>
      </w:r>
    </w:p>
    <w:p w:rsidR="00F14DA1" w:rsidRPr="00695813" w:rsidRDefault="00F14DA1" w:rsidP="002E13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13">
        <w:rPr>
          <w:rFonts w:ascii="Times New Roman" w:hAnsi="Times New Roman" w:cs="Times New Roman"/>
          <w:sz w:val="24"/>
          <w:szCs w:val="24"/>
        </w:rPr>
        <w:t>Amiralian</w:t>
      </w:r>
      <w:proofErr w:type="spellEnd"/>
      <w:r w:rsidRPr="00695813">
        <w:rPr>
          <w:rFonts w:ascii="Times New Roman" w:hAnsi="Times New Roman" w:cs="Times New Roman"/>
          <w:sz w:val="24"/>
          <w:szCs w:val="24"/>
        </w:rPr>
        <w:t xml:space="preserve">, M.(1997). O Procedimento de Desenhos-Estórias como terapia analítica breve. </w:t>
      </w:r>
      <w:r w:rsidRPr="00695813">
        <w:rPr>
          <w:rFonts w:ascii="Times New Roman" w:hAnsi="Times New Roman" w:cs="Times New Roman"/>
          <w:i/>
          <w:sz w:val="24"/>
          <w:szCs w:val="24"/>
        </w:rPr>
        <w:t>Boletim de Psicologia</w:t>
      </w:r>
      <w:r w:rsidRPr="00695813">
        <w:rPr>
          <w:rFonts w:ascii="Times New Roman" w:hAnsi="Times New Roman" w:cs="Times New Roman"/>
          <w:sz w:val="24"/>
          <w:szCs w:val="24"/>
        </w:rPr>
        <w:t>, vol. 47, nº106, p. 41-56.</w:t>
      </w:r>
    </w:p>
    <w:p w:rsidR="00B47350" w:rsidRPr="00695813" w:rsidRDefault="00B47350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>Arruda, M.N.F. (</w:t>
      </w:r>
      <w:r w:rsidR="00904254" w:rsidRPr="00695813">
        <w:rPr>
          <w:rFonts w:ascii="Times New Roman" w:hAnsi="Times New Roman" w:cs="Times New Roman"/>
          <w:sz w:val="24"/>
          <w:szCs w:val="24"/>
        </w:rPr>
        <w:t>2013</w:t>
      </w:r>
      <w:r w:rsidRPr="00695813">
        <w:rPr>
          <w:rFonts w:ascii="Times New Roman" w:hAnsi="Times New Roman" w:cs="Times New Roman"/>
          <w:sz w:val="24"/>
          <w:szCs w:val="24"/>
        </w:rPr>
        <w:t>).</w:t>
      </w:r>
      <w:r w:rsidR="00904254" w:rsidRPr="00695813">
        <w:rPr>
          <w:rFonts w:ascii="Times New Roman" w:hAnsi="Times New Roman" w:cs="Times New Roman"/>
          <w:sz w:val="24"/>
          <w:szCs w:val="24"/>
        </w:rPr>
        <w:t xml:space="preserve"> </w:t>
      </w:r>
      <w:r w:rsidR="00904254" w:rsidRPr="00695813">
        <w:rPr>
          <w:rFonts w:ascii="Times New Roman" w:hAnsi="Times New Roman" w:cs="Times New Roman"/>
          <w:i/>
          <w:sz w:val="24"/>
          <w:szCs w:val="24"/>
        </w:rPr>
        <w:t>A recidiva do câncer pediátrico: vivências da criança e do cuidador familiar</w:t>
      </w:r>
      <w:r w:rsidR="00904254" w:rsidRPr="00695813">
        <w:rPr>
          <w:rFonts w:ascii="Times New Roman" w:hAnsi="Times New Roman" w:cs="Times New Roman"/>
          <w:sz w:val="24"/>
          <w:szCs w:val="24"/>
        </w:rPr>
        <w:t>.  Dissertação de Mestrado. Faculdade de Filosofia, Ciências e Letras de Ribeirão Preto – Universidade de São Paulo. Ribeirão Preto.</w:t>
      </w:r>
    </w:p>
    <w:p w:rsidR="00904254" w:rsidRPr="00695813" w:rsidRDefault="00904254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Barbieri, V. (2013). Contribuições do Procedimento de Desenhos de Famílias com Estórias para a compreensão da tendência antissocial infantil. In: Trinca, W. (Org.) </w:t>
      </w:r>
      <w:r w:rsidRPr="00695813">
        <w:rPr>
          <w:rFonts w:ascii="Times New Roman" w:hAnsi="Times New Roman" w:cs="Times New Roman"/>
          <w:i/>
          <w:sz w:val="24"/>
          <w:szCs w:val="24"/>
        </w:rPr>
        <w:t>Formas compreensivas de investigação psicológica; Procedimento de Desenhos-Estórias e Procedimento de Desenhos de Famílias com Estórias</w:t>
      </w:r>
      <w:r w:rsidRPr="00695813">
        <w:rPr>
          <w:rFonts w:ascii="Times New Roman" w:hAnsi="Times New Roman" w:cs="Times New Roman"/>
          <w:sz w:val="24"/>
          <w:szCs w:val="24"/>
        </w:rPr>
        <w:t>. São Paulo: Vetor.</w:t>
      </w:r>
    </w:p>
    <w:p w:rsidR="00B47350" w:rsidRPr="00695813" w:rsidRDefault="00B47350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Bomfim, I.H.B.F. &amp; Barbieri, V. (2009). Subvertendo a avaliação psicológica: o emprego do Procedimento de Desenhos-Estórias em um paciente com gagueira. </w:t>
      </w:r>
      <w:r w:rsidRPr="00695813">
        <w:rPr>
          <w:rFonts w:ascii="Times New Roman" w:hAnsi="Times New Roman" w:cs="Times New Roman"/>
          <w:i/>
          <w:sz w:val="24"/>
          <w:szCs w:val="24"/>
        </w:rPr>
        <w:t>Psicologia: Teoria e Prática</w:t>
      </w:r>
      <w:r w:rsidRPr="00695813">
        <w:rPr>
          <w:rFonts w:ascii="Times New Roman" w:hAnsi="Times New Roman" w:cs="Times New Roman"/>
          <w:sz w:val="24"/>
          <w:szCs w:val="24"/>
        </w:rPr>
        <w:t>, 11 (2), 17-37.</w:t>
      </w:r>
    </w:p>
    <w:p w:rsidR="00B47350" w:rsidRPr="00695813" w:rsidRDefault="00B47350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lastRenderedPageBreak/>
        <w:t xml:space="preserve">Martão, M.L.S. (2009). </w:t>
      </w:r>
      <w:r w:rsidRPr="00695813">
        <w:rPr>
          <w:rFonts w:ascii="Times New Roman" w:hAnsi="Times New Roman" w:cs="Times New Roman"/>
          <w:i/>
          <w:sz w:val="24"/>
          <w:szCs w:val="24"/>
        </w:rPr>
        <w:t>Encontro com os pais de filhos com traços autistas: compreendendo a experiência emocional</w:t>
      </w:r>
      <w:r w:rsidRPr="00695813">
        <w:rPr>
          <w:rFonts w:ascii="Times New Roman" w:hAnsi="Times New Roman" w:cs="Times New Roman"/>
          <w:sz w:val="24"/>
          <w:szCs w:val="24"/>
        </w:rPr>
        <w:t>. Tese de Doutorado. Instituto de Psicologia da Universidade de São Paulo, São Paulo.</w:t>
      </w:r>
    </w:p>
    <w:p w:rsidR="00904254" w:rsidRPr="00695813" w:rsidRDefault="00904254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Martins, P.C.R. &amp; Aiello-Vaisberg, T.M.J. (2009). Dificuldades sexuais masculinas e imaginário coletivo de universitários: um estudo psicanalítico. </w:t>
      </w:r>
      <w:proofErr w:type="spellStart"/>
      <w:r w:rsidRPr="00695813">
        <w:rPr>
          <w:rFonts w:ascii="Times New Roman" w:hAnsi="Times New Roman" w:cs="Times New Roman"/>
          <w:i/>
          <w:sz w:val="24"/>
          <w:szCs w:val="24"/>
        </w:rPr>
        <w:t>Barbarói</w:t>
      </w:r>
      <w:proofErr w:type="spellEnd"/>
      <w:r w:rsidRPr="00695813">
        <w:rPr>
          <w:rFonts w:ascii="Times New Roman" w:hAnsi="Times New Roman" w:cs="Times New Roman"/>
          <w:sz w:val="24"/>
          <w:szCs w:val="24"/>
        </w:rPr>
        <w:t>. Santa Cruz do Sul, nº31.</w:t>
      </w:r>
    </w:p>
    <w:p w:rsidR="00904254" w:rsidRPr="00695813" w:rsidRDefault="00904254" w:rsidP="002E13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813">
        <w:rPr>
          <w:rFonts w:ascii="Times New Roman" w:hAnsi="Times New Roman" w:cs="Times New Roman"/>
          <w:sz w:val="24"/>
          <w:szCs w:val="24"/>
        </w:rPr>
        <w:t>Menichetti</w:t>
      </w:r>
      <w:proofErr w:type="spellEnd"/>
      <w:r w:rsidRPr="00695813">
        <w:rPr>
          <w:rFonts w:ascii="Times New Roman" w:hAnsi="Times New Roman" w:cs="Times New Roman"/>
          <w:sz w:val="24"/>
          <w:szCs w:val="24"/>
        </w:rPr>
        <w:t xml:space="preserve">, D. &amp; Tardivo, L.S.C.L.P. (2009). O Ludodiagnóstico e o Procedimento de Desenhos-Estórias: aspectos teóricos, práticos e comparação através de um caso clínico. </w:t>
      </w:r>
      <w:r w:rsidR="006D4C1D" w:rsidRPr="00695813">
        <w:rPr>
          <w:rFonts w:ascii="Times New Roman" w:hAnsi="Times New Roman" w:cs="Times New Roman"/>
          <w:i/>
          <w:sz w:val="24"/>
          <w:szCs w:val="24"/>
        </w:rPr>
        <w:t>Anais do I Congresso Brasileiro de Ludodiagnóstico</w:t>
      </w:r>
      <w:r w:rsidR="006D4C1D" w:rsidRPr="00695813">
        <w:rPr>
          <w:rFonts w:ascii="Times New Roman" w:hAnsi="Times New Roman" w:cs="Times New Roman"/>
          <w:sz w:val="24"/>
          <w:szCs w:val="24"/>
        </w:rPr>
        <w:t xml:space="preserve">, vol. 1 p.122-123, São Paulo: FMU. </w:t>
      </w:r>
    </w:p>
    <w:p w:rsidR="00B47350" w:rsidRPr="00695813" w:rsidRDefault="00B47350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gramStart"/>
      <w:r w:rsidRPr="00695813">
        <w:rPr>
          <w:rFonts w:ascii="Times New Roman" w:hAnsi="Times New Roman" w:cs="Times New Roman"/>
          <w:sz w:val="24"/>
          <w:szCs w:val="24"/>
        </w:rPr>
        <w:t>F,C.M.</w:t>
      </w:r>
      <w:proofErr w:type="gramEnd"/>
      <w:r w:rsidRPr="00695813">
        <w:rPr>
          <w:rFonts w:ascii="Times New Roman" w:hAnsi="Times New Roman" w:cs="Times New Roman"/>
          <w:sz w:val="24"/>
          <w:szCs w:val="24"/>
        </w:rPr>
        <w:t xml:space="preserve"> (2001). Um método para a apreensão de conteúdos emocionais de crianças em </w:t>
      </w:r>
      <w:proofErr w:type="spellStart"/>
      <w:r w:rsidRPr="00695813">
        <w:rPr>
          <w:rFonts w:ascii="Times New Roman" w:hAnsi="Times New Roman" w:cs="Times New Roman"/>
          <w:sz w:val="24"/>
          <w:szCs w:val="24"/>
        </w:rPr>
        <w:t>odontopediatria</w:t>
      </w:r>
      <w:proofErr w:type="spellEnd"/>
      <w:r w:rsidRPr="00695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813">
        <w:rPr>
          <w:rFonts w:ascii="Times New Roman" w:hAnsi="Times New Roman" w:cs="Times New Roman"/>
          <w:i/>
          <w:sz w:val="24"/>
          <w:szCs w:val="24"/>
        </w:rPr>
        <w:t>Pulsional</w:t>
      </w:r>
      <w:proofErr w:type="spellEnd"/>
      <w:r w:rsidRPr="00695813">
        <w:rPr>
          <w:rFonts w:ascii="Times New Roman" w:hAnsi="Times New Roman" w:cs="Times New Roman"/>
          <w:i/>
          <w:sz w:val="24"/>
          <w:szCs w:val="24"/>
        </w:rPr>
        <w:t xml:space="preserve"> Revista de Psicanálise</w:t>
      </w:r>
      <w:r w:rsidRPr="00695813">
        <w:rPr>
          <w:rFonts w:ascii="Times New Roman" w:hAnsi="Times New Roman" w:cs="Times New Roman"/>
          <w:sz w:val="24"/>
          <w:szCs w:val="24"/>
        </w:rPr>
        <w:t>, vol. 16, nº 150, 32-35.</w:t>
      </w:r>
    </w:p>
    <w:p w:rsidR="00B47350" w:rsidRPr="00695813" w:rsidRDefault="00B47350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Tardivo, L.S.C.L.P. (1996). O processo de Desenhos e Estórias – características e possibilidades. In: </w:t>
      </w:r>
      <w:r w:rsidRPr="00695813">
        <w:rPr>
          <w:rFonts w:ascii="Times New Roman" w:hAnsi="Times New Roman" w:cs="Times New Roman"/>
          <w:i/>
          <w:sz w:val="24"/>
          <w:szCs w:val="24"/>
        </w:rPr>
        <w:t>Anais do I Encontro da Sociedade Brasileira de Rorschach e Outros Métodos Projetivos</w:t>
      </w:r>
      <w:r w:rsidRPr="00695813">
        <w:rPr>
          <w:rFonts w:ascii="Times New Roman" w:hAnsi="Times New Roman" w:cs="Times New Roman"/>
          <w:sz w:val="24"/>
          <w:szCs w:val="24"/>
        </w:rPr>
        <w:t>. Ribeirão Preto: Sociedade Brasileira de Rorschach e Outros Métodos Projetivos.</w:t>
      </w:r>
    </w:p>
    <w:p w:rsidR="006D4C1D" w:rsidRPr="00695813" w:rsidRDefault="006D4C1D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Tardivo, L.S.C.L.P. (2009). O lúdico e o gráfico como meios de expressão e comunicação com crianças: do diagnóstico à intervenção. </w:t>
      </w:r>
      <w:r w:rsidRPr="00695813">
        <w:rPr>
          <w:rFonts w:ascii="Times New Roman" w:hAnsi="Times New Roman" w:cs="Times New Roman"/>
          <w:i/>
          <w:sz w:val="24"/>
          <w:szCs w:val="24"/>
        </w:rPr>
        <w:t>Anais do I Congresso Brasileiro de Ludodiagnóstico</w:t>
      </w:r>
      <w:r w:rsidRPr="00695813">
        <w:rPr>
          <w:rFonts w:ascii="Times New Roman" w:hAnsi="Times New Roman" w:cs="Times New Roman"/>
          <w:sz w:val="24"/>
          <w:szCs w:val="24"/>
        </w:rPr>
        <w:t>, vol. 1, p. 108-114. São Paulo: FMU</w:t>
      </w:r>
    </w:p>
    <w:p w:rsidR="00C96F64" w:rsidRPr="00695813" w:rsidRDefault="00C96F64" w:rsidP="00C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Tardivo (2013). Derivações do Procedimento de Desenhos-Estórias: atendimento em grupo. In: Trinca, W. (Org.). </w:t>
      </w:r>
      <w:r w:rsidRPr="00695813">
        <w:rPr>
          <w:rFonts w:ascii="Times New Roman" w:hAnsi="Times New Roman" w:cs="Times New Roman"/>
          <w:i/>
          <w:sz w:val="24"/>
          <w:szCs w:val="24"/>
        </w:rPr>
        <w:t>Formas compreensivas de investigação psicológica; Procedimento de Desenhos-Estórias e Procedimento de Desenhos de Famílias com Estórias</w:t>
      </w:r>
      <w:r w:rsidRPr="00695813">
        <w:rPr>
          <w:rFonts w:ascii="Times New Roman" w:hAnsi="Times New Roman" w:cs="Times New Roman"/>
          <w:sz w:val="24"/>
          <w:szCs w:val="24"/>
        </w:rPr>
        <w:t>, p. 339-363. São Paulo: Vetor.</w:t>
      </w:r>
    </w:p>
    <w:p w:rsidR="002E1346" w:rsidRPr="00695813" w:rsidRDefault="002E1346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Trinca, A.M. (2003). </w:t>
      </w:r>
      <w:r w:rsidRPr="00695813">
        <w:rPr>
          <w:rFonts w:ascii="Times New Roman" w:hAnsi="Times New Roman" w:cs="Times New Roman"/>
          <w:i/>
          <w:sz w:val="24"/>
          <w:szCs w:val="24"/>
        </w:rPr>
        <w:t>A intervenção terapêutica breve e a pré-cirurgia infantil: o procedimento de Desenhos-Estórias como instrumento de intermediação terapêutica</w:t>
      </w:r>
      <w:r w:rsidRPr="00695813">
        <w:rPr>
          <w:rFonts w:ascii="Times New Roman" w:hAnsi="Times New Roman" w:cs="Times New Roman"/>
          <w:sz w:val="24"/>
          <w:szCs w:val="24"/>
        </w:rPr>
        <w:t>. São Paulo: Vetor.</w:t>
      </w:r>
    </w:p>
    <w:p w:rsidR="002E1346" w:rsidRPr="00695813" w:rsidRDefault="002E1346" w:rsidP="002E1346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Trinca, W. (1984). (Org.) </w:t>
      </w:r>
      <w:r w:rsidRPr="00695813">
        <w:rPr>
          <w:rFonts w:ascii="Times New Roman" w:hAnsi="Times New Roman" w:cs="Times New Roman"/>
          <w:i/>
          <w:sz w:val="24"/>
          <w:szCs w:val="24"/>
        </w:rPr>
        <w:t>Diagnóstico psicológico: a prática clínica</w:t>
      </w:r>
      <w:r w:rsidRPr="00695813">
        <w:rPr>
          <w:rFonts w:ascii="Times New Roman" w:hAnsi="Times New Roman" w:cs="Times New Roman"/>
          <w:sz w:val="24"/>
          <w:szCs w:val="24"/>
        </w:rPr>
        <w:t>. São Paulo: EPU.</w:t>
      </w:r>
    </w:p>
    <w:p w:rsidR="00461FBC" w:rsidRPr="00695813" w:rsidRDefault="00461FBC" w:rsidP="00461FBC">
      <w:pPr>
        <w:jc w:val="both"/>
        <w:rPr>
          <w:rFonts w:ascii="Times New Roman" w:hAnsi="Times New Roman" w:cs="Times New Roman"/>
          <w:sz w:val="24"/>
          <w:szCs w:val="24"/>
        </w:rPr>
      </w:pPr>
      <w:r w:rsidRPr="00695813">
        <w:rPr>
          <w:rFonts w:ascii="Times New Roman" w:hAnsi="Times New Roman" w:cs="Times New Roman"/>
          <w:sz w:val="24"/>
          <w:szCs w:val="24"/>
        </w:rPr>
        <w:t xml:space="preserve">Trinca, W. (2013). </w:t>
      </w:r>
      <w:r w:rsidRPr="00695813">
        <w:rPr>
          <w:rFonts w:ascii="Times New Roman" w:hAnsi="Times New Roman" w:cs="Times New Roman"/>
          <w:i/>
          <w:sz w:val="24"/>
          <w:szCs w:val="24"/>
        </w:rPr>
        <w:t>Procedimento de Desenhos-Estórias: formas derivadas, desenvolvimentos e expansões</w:t>
      </w:r>
      <w:r w:rsidRPr="00695813">
        <w:rPr>
          <w:rFonts w:ascii="Times New Roman" w:hAnsi="Times New Roman" w:cs="Times New Roman"/>
          <w:sz w:val="24"/>
          <w:szCs w:val="24"/>
        </w:rPr>
        <w:t>. São Paulo: Vetor.</w:t>
      </w:r>
    </w:p>
    <w:p w:rsidR="00C96F64" w:rsidRPr="00C96F64" w:rsidRDefault="00C96F64" w:rsidP="00461F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5813">
        <w:rPr>
          <w:rFonts w:ascii="Times New Roman" w:hAnsi="Times New Roman" w:cs="Times New Roman"/>
          <w:sz w:val="24"/>
          <w:szCs w:val="24"/>
          <w:lang w:val="en-US"/>
        </w:rPr>
        <w:t>Winnicott</w:t>
      </w:r>
      <w:proofErr w:type="spellEnd"/>
      <w:r w:rsidRPr="00695813">
        <w:rPr>
          <w:rFonts w:ascii="Times New Roman" w:hAnsi="Times New Roman" w:cs="Times New Roman"/>
          <w:sz w:val="24"/>
          <w:szCs w:val="24"/>
          <w:lang w:val="en-US"/>
        </w:rPr>
        <w:t xml:space="preserve">, D.W. (1993). The value of the Therapeutic Consultation. In: Goldman, D. (Org.) </w:t>
      </w:r>
      <w:proofErr w:type="gramStart"/>
      <w:r w:rsidRPr="0069581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proofErr w:type="gramEnd"/>
      <w:r w:rsidRPr="006958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one’s bones: the clinical genius of </w:t>
      </w:r>
      <w:proofErr w:type="spellStart"/>
      <w:r w:rsidRPr="00695813">
        <w:rPr>
          <w:rFonts w:ascii="Times New Roman" w:hAnsi="Times New Roman" w:cs="Times New Roman"/>
          <w:i/>
          <w:sz w:val="24"/>
          <w:szCs w:val="24"/>
          <w:lang w:val="en-US"/>
        </w:rPr>
        <w:t>Winnicott</w:t>
      </w:r>
      <w:proofErr w:type="spellEnd"/>
      <w:r w:rsidRPr="00695813">
        <w:rPr>
          <w:rFonts w:ascii="Times New Roman" w:hAnsi="Times New Roman" w:cs="Times New Roman"/>
          <w:sz w:val="24"/>
          <w:szCs w:val="24"/>
          <w:lang w:val="en-US"/>
        </w:rPr>
        <w:t>, p.95-100. London: Jason Aronson Inc. (</w:t>
      </w:r>
      <w:proofErr w:type="spellStart"/>
      <w:r w:rsidRPr="00695813">
        <w:rPr>
          <w:rFonts w:ascii="Times New Roman" w:hAnsi="Times New Roman" w:cs="Times New Roman"/>
          <w:sz w:val="24"/>
          <w:szCs w:val="24"/>
          <w:lang w:val="en-US"/>
        </w:rPr>
        <w:t>Originalmente</w:t>
      </w:r>
      <w:proofErr w:type="spellEnd"/>
      <w:r w:rsidRPr="0069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813">
        <w:rPr>
          <w:rFonts w:ascii="Times New Roman" w:hAnsi="Times New Roman" w:cs="Times New Roman"/>
          <w:sz w:val="24"/>
          <w:szCs w:val="24"/>
          <w:lang w:val="en-US"/>
        </w:rPr>
        <w:t>publicado</w:t>
      </w:r>
      <w:proofErr w:type="spellEnd"/>
      <w:r w:rsidRPr="0069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81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695813">
        <w:rPr>
          <w:rFonts w:ascii="Times New Roman" w:hAnsi="Times New Roman" w:cs="Times New Roman"/>
          <w:sz w:val="24"/>
          <w:szCs w:val="24"/>
          <w:lang w:val="en-US"/>
        </w:rPr>
        <w:t xml:space="preserve"> 1965).</w:t>
      </w:r>
      <w:bookmarkStart w:id="0" w:name="_GoBack"/>
      <w:bookmarkEnd w:id="0"/>
    </w:p>
    <w:p w:rsidR="002E1346" w:rsidRPr="00C96F64" w:rsidRDefault="002E1346" w:rsidP="00461F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E1346" w:rsidRPr="00C96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A5"/>
    <w:rsid w:val="000C5B65"/>
    <w:rsid w:val="000D0D8A"/>
    <w:rsid w:val="000D6D38"/>
    <w:rsid w:val="00103453"/>
    <w:rsid w:val="001D6FD3"/>
    <w:rsid w:val="002A0F85"/>
    <w:rsid w:val="002C1618"/>
    <w:rsid w:val="002E057D"/>
    <w:rsid w:val="002E1346"/>
    <w:rsid w:val="00385C5A"/>
    <w:rsid w:val="00461FBC"/>
    <w:rsid w:val="004B093C"/>
    <w:rsid w:val="004D7F93"/>
    <w:rsid w:val="005006C8"/>
    <w:rsid w:val="005F78FB"/>
    <w:rsid w:val="00695813"/>
    <w:rsid w:val="006D4C1D"/>
    <w:rsid w:val="00804112"/>
    <w:rsid w:val="00820691"/>
    <w:rsid w:val="00884806"/>
    <w:rsid w:val="00904254"/>
    <w:rsid w:val="009342EB"/>
    <w:rsid w:val="009E065A"/>
    <w:rsid w:val="009F369F"/>
    <w:rsid w:val="00B47350"/>
    <w:rsid w:val="00B505A5"/>
    <w:rsid w:val="00B93A67"/>
    <w:rsid w:val="00C03E9B"/>
    <w:rsid w:val="00C31832"/>
    <w:rsid w:val="00C75C81"/>
    <w:rsid w:val="00C96F64"/>
    <w:rsid w:val="00CA4F43"/>
    <w:rsid w:val="00CD05C3"/>
    <w:rsid w:val="00D828C4"/>
    <w:rsid w:val="00DA6181"/>
    <w:rsid w:val="00DD4F69"/>
    <w:rsid w:val="00E44B6F"/>
    <w:rsid w:val="00E57E59"/>
    <w:rsid w:val="00E73976"/>
    <w:rsid w:val="00F14DA1"/>
    <w:rsid w:val="00F25F64"/>
    <w:rsid w:val="00F3076C"/>
    <w:rsid w:val="00F93244"/>
    <w:rsid w:val="00FA07A0"/>
    <w:rsid w:val="00FA69AE"/>
    <w:rsid w:val="00F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539A6-6705-4868-A91F-08B22E47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2977</Words>
  <Characters>16082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25</cp:revision>
  <dcterms:created xsi:type="dcterms:W3CDTF">2015-10-09T12:48:00Z</dcterms:created>
  <dcterms:modified xsi:type="dcterms:W3CDTF">2015-10-09T16:26:00Z</dcterms:modified>
</cp:coreProperties>
</file>