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66" w:rsidRDefault="0095108F" w:rsidP="004A02D5">
      <w:pPr>
        <w:spacing w:line="360" w:lineRule="auto"/>
        <w:jc w:val="both"/>
        <w:rPr>
          <w:b/>
        </w:rPr>
      </w:pPr>
      <w:r w:rsidRPr="0095108F">
        <w:rPr>
          <w:b/>
        </w:rPr>
        <w:t>Plano de aula</w:t>
      </w:r>
      <w:r w:rsidR="008C5CAE">
        <w:rPr>
          <w:b/>
        </w:rPr>
        <w:t xml:space="preserve"> referente ao Concurso de Livre-doc</w:t>
      </w:r>
      <w:r w:rsidR="00D71E66">
        <w:rPr>
          <w:b/>
        </w:rPr>
        <w:t>ê</w:t>
      </w:r>
      <w:r w:rsidR="008C5CAE">
        <w:rPr>
          <w:b/>
        </w:rPr>
        <w:t xml:space="preserve">ncia </w:t>
      </w:r>
      <w:r w:rsidR="00D71E66">
        <w:rPr>
          <w:b/>
        </w:rPr>
        <w:t>na área Genética II junto ao Departamento de Biologia – FFCLRP-USP</w:t>
      </w:r>
    </w:p>
    <w:p w:rsidR="00D71E66" w:rsidRDefault="00D71E66" w:rsidP="004A02D5">
      <w:pPr>
        <w:spacing w:line="360" w:lineRule="auto"/>
        <w:jc w:val="both"/>
        <w:rPr>
          <w:b/>
        </w:rPr>
      </w:pPr>
      <w:r>
        <w:rPr>
          <w:b/>
        </w:rPr>
        <w:t xml:space="preserve">Candidata: </w:t>
      </w:r>
      <w:proofErr w:type="spellStart"/>
      <w:r>
        <w:rPr>
          <w:b/>
        </w:rPr>
        <w:t>María</w:t>
      </w:r>
      <w:proofErr w:type="spellEnd"/>
      <w:r>
        <w:rPr>
          <w:b/>
        </w:rPr>
        <w:t xml:space="preserve"> Sol </w:t>
      </w:r>
      <w:proofErr w:type="spellStart"/>
      <w:r>
        <w:rPr>
          <w:b/>
        </w:rPr>
        <w:t>Brassesco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Annichini</w:t>
      </w:r>
      <w:proofErr w:type="spellEnd"/>
    </w:p>
    <w:p w:rsidR="0095108F" w:rsidRPr="0095108F" w:rsidRDefault="0095108F" w:rsidP="004A02D5">
      <w:pPr>
        <w:spacing w:line="360" w:lineRule="auto"/>
        <w:jc w:val="both"/>
        <w:rPr>
          <w:b/>
        </w:rPr>
      </w:pPr>
      <w:bookmarkStart w:id="0" w:name="_GoBack"/>
      <w:bookmarkEnd w:id="0"/>
      <w:r w:rsidRPr="0095108F">
        <w:rPr>
          <w:b/>
        </w:rPr>
        <w:t xml:space="preserve"> </w:t>
      </w:r>
    </w:p>
    <w:p w:rsidR="0095108F" w:rsidRDefault="004A02D5" w:rsidP="004A02D5">
      <w:pPr>
        <w:spacing w:line="360" w:lineRule="auto"/>
        <w:jc w:val="both"/>
      </w:pPr>
      <w:r>
        <w:t>I – IDENTIFICAÇÃO:</w:t>
      </w:r>
    </w:p>
    <w:p w:rsidR="0095108F" w:rsidRDefault="0095108F" w:rsidP="004A02D5">
      <w:pPr>
        <w:spacing w:line="360" w:lineRule="auto"/>
        <w:jc w:val="both"/>
      </w:pPr>
      <w:r w:rsidRPr="004A02D5">
        <w:rPr>
          <w:b/>
        </w:rPr>
        <w:t>Disciplina:</w:t>
      </w:r>
      <w:r>
        <w:t xml:space="preserve"> Genética II (5920833)</w:t>
      </w:r>
    </w:p>
    <w:p w:rsidR="0095108F" w:rsidRDefault="0095108F" w:rsidP="004A02D5">
      <w:pPr>
        <w:spacing w:line="360" w:lineRule="auto"/>
        <w:jc w:val="both"/>
      </w:pPr>
      <w:r w:rsidRPr="004A02D5">
        <w:rPr>
          <w:b/>
        </w:rPr>
        <w:t>Curso:</w:t>
      </w:r>
      <w:r>
        <w:t xml:space="preserve"> Ciências </w:t>
      </w:r>
      <w:r w:rsidR="004A02D5">
        <w:t>B</w:t>
      </w:r>
      <w:r>
        <w:t>iológicas, Bacharelado e Licenciatura</w:t>
      </w:r>
    </w:p>
    <w:p w:rsidR="0095108F" w:rsidRPr="000A5A76" w:rsidRDefault="0095108F" w:rsidP="004A02D5">
      <w:pPr>
        <w:spacing w:line="360" w:lineRule="auto"/>
        <w:jc w:val="both"/>
        <w:rPr>
          <w:b/>
        </w:rPr>
      </w:pPr>
      <w:r w:rsidRPr="000A5A76">
        <w:rPr>
          <w:b/>
        </w:rPr>
        <w:t xml:space="preserve">Créditos: </w:t>
      </w:r>
    </w:p>
    <w:p w:rsidR="0095108F" w:rsidRDefault="0095108F" w:rsidP="004A02D5">
      <w:pPr>
        <w:spacing w:line="360" w:lineRule="auto"/>
        <w:jc w:val="both"/>
      </w:pPr>
      <w:r>
        <w:tab/>
        <w:t>Aula: 04</w:t>
      </w:r>
    </w:p>
    <w:p w:rsidR="0095108F" w:rsidRDefault="0095108F" w:rsidP="004A02D5">
      <w:pPr>
        <w:spacing w:line="360" w:lineRule="auto"/>
        <w:jc w:val="both"/>
      </w:pPr>
      <w:r>
        <w:tab/>
        <w:t>Trabalho: 0</w:t>
      </w:r>
    </w:p>
    <w:p w:rsidR="0095108F" w:rsidRDefault="0095108F" w:rsidP="004A02D5">
      <w:pPr>
        <w:spacing w:line="360" w:lineRule="auto"/>
        <w:jc w:val="both"/>
      </w:pPr>
      <w:r>
        <w:tab/>
        <w:t>Total: 04</w:t>
      </w:r>
    </w:p>
    <w:p w:rsidR="0095108F" w:rsidRDefault="0095108F" w:rsidP="004A02D5">
      <w:pPr>
        <w:spacing w:line="360" w:lineRule="auto"/>
        <w:jc w:val="both"/>
      </w:pPr>
      <w:r w:rsidRPr="000A5A76">
        <w:rPr>
          <w:b/>
        </w:rPr>
        <w:t>Carga Horária:</w:t>
      </w:r>
      <w:r>
        <w:t xml:space="preserve"> 60</w:t>
      </w:r>
      <w:r w:rsidR="004D2EA9">
        <w:t xml:space="preserve"> </w:t>
      </w:r>
      <w:r>
        <w:t>h</w:t>
      </w:r>
      <w:r w:rsidR="004D2EA9">
        <w:t>oras</w:t>
      </w:r>
    </w:p>
    <w:p w:rsidR="0095108F" w:rsidRDefault="0095108F" w:rsidP="004A02D5">
      <w:pPr>
        <w:spacing w:line="360" w:lineRule="auto"/>
        <w:jc w:val="both"/>
      </w:pPr>
      <w:r>
        <w:tab/>
      </w:r>
      <w:r w:rsidR="004D2EA9">
        <w:t>Aula teórica</w:t>
      </w:r>
      <w:r w:rsidR="003540E5">
        <w:t>:</w:t>
      </w:r>
      <w:r w:rsidR="004D2EA9">
        <w:t xml:space="preserve"> 40 horas</w:t>
      </w:r>
    </w:p>
    <w:p w:rsidR="004D2EA9" w:rsidRDefault="004D2EA9" w:rsidP="004A02D5">
      <w:pPr>
        <w:spacing w:line="360" w:lineRule="auto"/>
        <w:jc w:val="both"/>
      </w:pPr>
      <w:r>
        <w:tab/>
        <w:t>Laboratório: 6 horas</w:t>
      </w:r>
    </w:p>
    <w:p w:rsidR="004D2EA9" w:rsidRDefault="004D2EA9" w:rsidP="004A02D5">
      <w:pPr>
        <w:spacing w:line="360" w:lineRule="auto"/>
        <w:ind w:firstLine="708"/>
        <w:jc w:val="both"/>
      </w:pPr>
      <w:r>
        <w:t>Exercícios: 8 horas</w:t>
      </w:r>
    </w:p>
    <w:p w:rsidR="004D2EA9" w:rsidRDefault="004D2EA9" w:rsidP="004A02D5">
      <w:pPr>
        <w:spacing w:line="360" w:lineRule="auto"/>
        <w:ind w:firstLine="708"/>
        <w:jc w:val="both"/>
      </w:pPr>
      <w:r>
        <w:t>Seminários: 6 horas</w:t>
      </w:r>
    </w:p>
    <w:p w:rsidR="004D2EA9" w:rsidRDefault="000A5A76" w:rsidP="004A02D5">
      <w:pPr>
        <w:spacing w:line="360" w:lineRule="auto"/>
        <w:jc w:val="both"/>
      </w:pPr>
      <w:r w:rsidRPr="000A5A76">
        <w:rPr>
          <w:b/>
        </w:rPr>
        <w:t>Oferecimento</w:t>
      </w:r>
      <w:r w:rsidR="004D2EA9" w:rsidRPr="000A5A76">
        <w:rPr>
          <w:b/>
        </w:rPr>
        <w:t>:</w:t>
      </w:r>
      <w:r w:rsidR="004D2EA9">
        <w:t xml:space="preserve"> </w:t>
      </w:r>
      <w:r w:rsidR="005A6CC4">
        <w:t>Q</w:t>
      </w:r>
      <w:r w:rsidR="004D2EA9">
        <w:t>uarto semestre (ideal)</w:t>
      </w:r>
    </w:p>
    <w:p w:rsidR="004D2EA9" w:rsidRDefault="004D2EA9" w:rsidP="004A02D5">
      <w:pPr>
        <w:spacing w:line="360" w:lineRule="auto"/>
        <w:jc w:val="both"/>
      </w:pPr>
      <w:r w:rsidRPr="003540E5">
        <w:rPr>
          <w:b/>
        </w:rPr>
        <w:t>Pré-requisitos:</w:t>
      </w:r>
      <w:r>
        <w:t xml:space="preserve"> Genética I (</w:t>
      </w:r>
      <w:r w:rsidR="0084216D">
        <w:t>5920827)</w:t>
      </w:r>
    </w:p>
    <w:p w:rsidR="0084216D" w:rsidRDefault="0084216D" w:rsidP="004A02D5">
      <w:pPr>
        <w:spacing w:line="360" w:lineRule="auto"/>
        <w:jc w:val="both"/>
      </w:pPr>
    </w:p>
    <w:p w:rsidR="0084216D" w:rsidRPr="000A5A76" w:rsidRDefault="0084216D" w:rsidP="004A02D5">
      <w:pPr>
        <w:spacing w:line="360" w:lineRule="auto"/>
        <w:jc w:val="both"/>
        <w:rPr>
          <w:b/>
        </w:rPr>
      </w:pPr>
      <w:r w:rsidRPr="000A5A76">
        <w:rPr>
          <w:b/>
        </w:rPr>
        <w:t>Tema da aula: Mutação gênica e mecanismos de reparo (ponto 7)</w:t>
      </w:r>
    </w:p>
    <w:p w:rsidR="0084216D" w:rsidRDefault="0084216D" w:rsidP="004A02D5">
      <w:pPr>
        <w:spacing w:line="360" w:lineRule="auto"/>
        <w:jc w:val="both"/>
      </w:pPr>
      <w:r>
        <w:t>Duração para trabalhar o tema: 2 horas teórico/prático e 2 horas de atividades lúdicas em sala de aula</w:t>
      </w:r>
      <w:r w:rsidR="003540E5">
        <w:t>.</w:t>
      </w:r>
    </w:p>
    <w:p w:rsidR="0084216D" w:rsidRPr="000A5A76" w:rsidRDefault="0084216D" w:rsidP="004A02D5">
      <w:pPr>
        <w:spacing w:line="360" w:lineRule="auto"/>
        <w:jc w:val="both"/>
        <w:rPr>
          <w:b/>
        </w:rPr>
      </w:pPr>
      <w:r w:rsidRPr="000A5A76">
        <w:rPr>
          <w:b/>
        </w:rPr>
        <w:t>II – Objetivos:</w:t>
      </w:r>
    </w:p>
    <w:p w:rsidR="0084216D" w:rsidRDefault="0084216D" w:rsidP="004A02D5">
      <w:pPr>
        <w:spacing w:line="360" w:lineRule="auto"/>
        <w:jc w:val="both"/>
      </w:pPr>
      <w:r w:rsidRPr="000A5A76">
        <w:rPr>
          <w:b/>
        </w:rPr>
        <w:t>Geral:</w:t>
      </w:r>
      <w:r>
        <w:t xml:space="preserve"> que o graduando do curso de </w:t>
      </w:r>
      <w:r w:rsidR="003540E5">
        <w:t>C</w:t>
      </w:r>
      <w:r>
        <w:t xml:space="preserve">iências </w:t>
      </w:r>
      <w:r w:rsidR="000A5A76">
        <w:t>Biológicas</w:t>
      </w:r>
      <w:r>
        <w:t xml:space="preserve"> compreenda a </w:t>
      </w:r>
      <w:r w:rsidR="007E3233">
        <w:t xml:space="preserve">natureza das mutações </w:t>
      </w:r>
      <w:r w:rsidR="000A5A76">
        <w:t>gênicas</w:t>
      </w:r>
      <w:r w:rsidR="007E3233">
        <w:t xml:space="preserve">, suas consequências, e os diferentes mecanismos </w:t>
      </w:r>
      <w:r w:rsidR="003540E5">
        <w:t>de reparo</w:t>
      </w:r>
      <w:r w:rsidR="007E3233">
        <w:t xml:space="preserve"> que garante a integridade do genoma</w:t>
      </w:r>
      <w:r w:rsidR="003540E5">
        <w:t>.</w:t>
      </w:r>
    </w:p>
    <w:p w:rsidR="007E3233" w:rsidRPr="000A5A76" w:rsidRDefault="007E3233" w:rsidP="004A02D5">
      <w:pPr>
        <w:spacing w:line="360" w:lineRule="auto"/>
        <w:jc w:val="both"/>
        <w:rPr>
          <w:b/>
        </w:rPr>
      </w:pPr>
      <w:r w:rsidRPr="000A5A76">
        <w:rPr>
          <w:b/>
        </w:rPr>
        <w:lastRenderedPageBreak/>
        <w:t xml:space="preserve">Específicos: </w:t>
      </w:r>
    </w:p>
    <w:p w:rsidR="007E3233" w:rsidRDefault="007E3233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Reconhecer diferentes mecanismos de mutação espontânea</w:t>
      </w:r>
      <w:r w:rsidR="003540E5">
        <w:t>;</w:t>
      </w:r>
    </w:p>
    <w:p w:rsidR="007E3233" w:rsidRDefault="007E3233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Identificar as </w:t>
      </w:r>
      <w:r w:rsidR="000A5A76">
        <w:t>consequências</w:t>
      </w:r>
      <w:r>
        <w:t xml:space="preserve"> funcionais das substituições de base, inserções e deleções</w:t>
      </w:r>
      <w:r w:rsidR="003540E5">
        <w:t>;</w:t>
      </w:r>
    </w:p>
    <w:p w:rsidR="007E3233" w:rsidRDefault="007E3233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Entender os efeitos da exposição a agentes mutagênicos químicos e físicos</w:t>
      </w:r>
      <w:r w:rsidR="003540E5">
        <w:t>;</w:t>
      </w:r>
    </w:p>
    <w:p w:rsidR="007E3233" w:rsidRDefault="00D940F2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Distinguir </w:t>
      </w:r>
      <w:r w:rsidR="0086730D">
        <w:t>os diferentes tipos de reparo do DNA que garantem a integridade do genoma</w:t>
      </w:r>
      <w:r w:rsidR="003540E5">
        <w:t>;</w:t>
      </w:r>
    </w:p>
    <w:p w:rsidR="0086730D" w:rsidRDefault="00D940F2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>Conhecer</w:t>
      </w:r>
      <w:r w:rsidR="0086730D">
        <w:t xml:space="preserve"> os fundamentos de diferentes metodologias para o estudo do potencial mutagênico de </w:t>
      </w:r>
      <w:r>
        <w:t>diversos</w:t>
      </w:r>
      <w:r w:rsidR="0086730D">
        <w:t xml:space="preserve"> agentes </w:t>
      </w:r>
      <w:r w:rsidR="00441BC4">
        <w:t>químicos</w:t>
      </w:r>
      <w:r w:rsidR="00441BC4">
        <w:t xml:space="preserve"> </w:t>
      </w:r>
      <w:r w:rsidR="00441BC4">
        <w:t>e</w:t>
      </w:r>
      <w:r w:rsidR="00441BC4">
        <w:t xml:space="preserve"> físicos </w:t>
      </w:r>
      <w:r w:rsidR="0086730D">
        <w:t>e a aplicação das mesmas no âmbito profissional</w:t>
      </w:r>
      <w:r>
        <w:t>;</w:t>
      </w:r>
    </w:p>
    <w:p w:rsidR="0086730D" w:rsidRDefault="0086730D" w:rsidP="004A02D5">
      <w:pPr>
        <w:pStyle w:val="PargrafodaLista"/>
        <w:numPr>
          <w:ilvl w:val="0"/>
          <w:numId w:val="1"/>
        </w:numPr>
        <w:spacing w:line="360" w:lineRule="auto"/>
        <w:jc w:val="both"/>
      </w:pPr>
      <w:r>
        <w:t xml:space="preserve">Refletir sobre a importância desses dos mecanismos de </w:t>
      </w:r>
      <w:r w:rsidR="00D940F2">
        <w:t>reparo</w:t>
      </w:r>
      <w:r>
        <w:t xml:space="preserve"> do DNA, ao serem apresentados </w:t>
      </w:r>
      <w:r w:rsidR="00D940F2">
        <w:t>a</w:t>
      </w:r>
      <w:r>
        <w:t xml:space="preserve"> </w:t>
      </w:r>
      <w:r w:rsidR="00D940F2">
        <w:t>diferentes síndromes</w:t>
      </w:r>
      <w:r>
        <w:t xml:space="preserve"> de </w:t>
      </w:r>
      <w:r w:rsidR="00DE5561">
        <w:t>inst</w:t>
      </w:r>
      <w:r w:rsidR="00441BC4">
        <w:t>abilidade e predisposição ao de</w:t>
      </w:r>
      <w:r w:rsidR="00DE5561">
        <w:t>senvolvimento de doenças</w:t>
      </w:r>
      <w:r w:rsidR="00441BC4">
        <w:t>.</w:t>
      </w:r>
    </w:p>
    <w:p w:rsidR="00441BC4" w:rsidRDefault="00441BC4" w:rsidP="00441BC4">
      <w:pPr>
        <w:pStyle w:val="PargrafodaLista"/>
        <w:spacing w:line="360" w:lineRule="auto"/>
        <w:jc w:val="both"/>
      </w:pPr>
    </w:p>
    <w:p w:rsidR="00DE5561" w:rsidRDefault="000A5A76" w:rsidP="004A02D5">
      <w:pPr>
        <w:spacing w:line="360" w:lineRule="auto"/>
        <w:jc w:val="both"/>
      </w:pPr>
      <w:r>
        <w:t>III – CONTEXTO DE AULA E JUSTIFICATIVA</w:t>
      </w:r>
    </w:p>
    <w:p w:rsidR="00DE5561" w:rsidRDefault="00DE5561" w:rsidP="000A5A76">
      <w:pPr>
        <w:spacing w:line="360" w:lineRule="auto"/>
        <w:ind w:firstLine="708"/>
        <w:jc w:val="both"/>
      </w:pPr>
      <w:r>
        <w:t xml:space="preserve">O tema </w:t>
      </w:r>
      <w:r w:rsidR="00441BC4">
        <w:t>“</w:t>
      </w:r>
      <w:r>
        <w:t xml:space="preserve">Mutação gênica e </w:t>
      </w:r>
      <w:r w:rsidR="00441BC4">
        <w:t xml:space="preserve">mecanismos de </w:t>
      </w:r>
      <w:r>
        <w:t>reparo</w:t>
      </w:r>
      <w:r w:rsidR="00441BC4">
        <w:t>”</w:t>
      </w:r>
      <w:r>
        <w:t xml:space="preserve"> será abordado em 4 horas, sendo aproximadamente 2 horas de aula teórica e 2 horas de aprimoramento de conceitos mediante </w:t>
      </w:r>
      <w:r w:rsidR="00012310">
        <w:t>atividade lúdica em sala de aula.</w:t>
      </w:r>
      <w:r w:rsidR="00CB23D6">
        <w:t xml:space="preserve"> Este tema será o sétimo a ser </w:t>
      </w:r>
      <w:r w:rsidR="000A5A76">
        <w:t>abordado</w:t>
      </w:r>
      <w:r w:rsidR="00CB23D6">
        <w:t xml:space="preserve"> na disciplina Genética II para </w:t>
      </w:r>
      <w:r w:rsidR="000A5A76">
        <w:t>Ciências</w:t>
      </w:r>
      <w:r w:rsidR="00CB23D6">
        <w:t xml:space="preserve"> </w:t>
      </w:r>
      <w:r w:rsidR="000A5A76">
        <w:t>B</w:t>
      </w:r>
      <w:r w:rsidR="00CB23D6">
        <w:t xml:space="preserve">iológicas. </w:t>
      </w:r>
    </w:p>
    <w:p w:rsidR="00CB23D6" w:rsidRDefault="00CB23D6" w:rsidP="000A5A76">
      <w:pPr>
        <w:spacing w:line="360" w:lineRule="auto"/>
        <w:ind w:firstLine="708"/>
        <w:jc w:val="both"/>
      </w:pPr>
      <w:r>
        <w:t xml:space="preserve">A aula introdutória permitirá que o aluno se familiarize com um tópico de grande </w:t>
      </w:r>
      <w:r w:rsidR="00453AE1">
        <w:t>relevância</w:t>
      </w:r>
      <w:r>
        <w:t xml:space="preserve"> em diversas áreas de atuação profissional. </w:t>
      </w:r>
      <w:r w:rsidR="00453AE1">
        <w:t>Serão</w:t>
      </w:r>
      <w:r>
        <w:t xml:space="preserve"> tratados aspectos </w:t>
      </w:r>
      <w:r w:rsidR="00453AE1">
        <w:t>práticos</w:t>
      </w:r>
      <w:r>
        <w:t xml:space="preserve"> e o estado da arte da área, buscando fornecer de noções sobre a aplicabilidade </w:t>
      </w:r>
      <w:r w:rsidR="008A139B">
        <w:t xml:space="preserve">do estudo do potencial mutagênico de diferentes agentes, no </w:t>
      </w:r>
      <w:r w:rsidR="00453AE1">
        <w:t>diagnóstico</w:t>
      </w:r>
      <w:r w:rsidR="008A139B">
        <w:t xml:space="preserve"> de doenças, estudos de exposição ambiental (por exemplo, acidentes laborais) ou monitoramento de poluentes.</w:t>
      </w:r>
    </w:p>
    <w:p w:rsidR="0031231F" w:rsidRDefault="0031231F" w:rsidP="000A5A76">
      <w:pPr>
        <w:spacing w:line="360" w:lineRule="auto"/>
        <w:ind w:firstLine="708"/>
        <w:jc w:val="both"/>
      </w:pPr>
    </w:p>
    <w:p w:rsidR="008A139B" w:rsidRDefault="000A5A76" w:rsidP="004A02D5">
      <w:pPr>
        <w:spacing w:line="360" w:lineRule="auto"/>
        <w:jc w:val="both"/>
      </w:pPr>
      <w:r>
        <w:t>IV- CONTEÚDO PROGRAMÁTICO</w:t>
      </w:r>
    </w:p>
    <w:p w:rsidR="008A139B" w:rsidRDefault="008A139B" w:rsidP="004A02D5">
      <w:pPr>
        <w:spacing w:line="360" w:lineRule="auto"/>
        <w:jc w:val="both"/>
      </w:pPr>
      <w:r>
        <w:t>Teórico (conceitual)</w:t>
      </w:r>
    </w:p>
    <w:p w:rsidR="008A139B" w:rsidRDefault="008A139B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Introdução sobre conceitos de mutação espontânea e induzida</w:t>
      </w:r>
      <w:r w:rsidR="0031231F">
        <w:t>;</w:t>
      </w:r>
    </w:p>
    <w:p w:rsidR="008A139B" w:rsidRDefault="00386128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Substituições de base, inserções e deleções e suas consequências funcionais</w:t>
      </w:r>
      <w:r w:rsidR="0031231F">
        <w:t>;</w:t>
      </w:r>
    </w:p>
    <w:p w:rsidR="00386128" w:rsidRDefault="00386128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Mutações espontâneas (incorporação de </w:t>
      </w:r>
      <w:proofErr w:type="spellStart"/>
      <w:r>
        <w:t>tatômeros</w:t>
      </w:r>
      <w:proofErr w:type="spellEnd"/>
      <w:r>
        <w:t xml:space="preserve">, </w:t>
      </w:r>
      <w:proofErr w:type="spellStart"/>
      <w:r>
        <w:t>deaminação</w:t>
      </w:r>
      <w:proofErr w:type="spellEnd"/>
      <w:r>
        <w:t xml:space="preserve">, </w:t>
      </w:r>
      <w:proofErr w:type="spellStart"/>
      <w:r>
        <w:t>depurinação</w:t>
      </w:r>
      <w:proofErr w:type="spellEnd"/>
      <w:r>
        <w:t>, oxidação e err</w:t>
      </w:r>
      <w:r w:rsidR="0031231F">
        <w:t>os durante a suplicação do DNA);</w:t>
      </w:r>
    </w:p>
    <w:p w:rsidR="00386128" w:rsidRDefault="00386128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t>Mutações induzidas</w:t>
      </w:r>
      <w:r w:rsidR="00453AE1">
        <w:t xml:space="preserve"> </w:t>
      </w:r>
      <w:r>
        <w:t xml:space="preserve">pela exposição a agentes químicos (agentes </w:t>
      </w:r>
      <w:proofErr w:type="spellStart"/>
      <w:r>
        <w:t>intercalantes</w:t>
      </w:r>
      <w:proofErr w:type="spellEnd"/>
      <w:r>
        <w:t xml:space="preserve">, análogos </w:t>
      </w:r>
      <w:r w:rsidR="004F1F27">
        <w:t xml:space="preserve">de base e </w:t>
      </w:r>
      <w:r w:rsidR="00453AE1">
        <w:t>quimioterápicos</w:t>
      </w:r>
      <w:r w:rsidR="004F1F27">
        <w:t>) e físicos (luz UV e radiações ionizantes).</w:t>
      </w:r>
    </w:p>
    <w:p w:rsidR="00386128" w:rsidRDefault="00386128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lastRenderedPageBreak/>
        <w:t>Mecanismos de reparo em procariotos e eucariotos (</w:t>
      </w:r>
      <w:r w:rsidR="00453AE1">
        <w:t>r</w:t>
      </w:r>
      <w:r w:rsidR="004F1F27">
        <w:t xml:space="preserve">eparo por </w:t>
      </w:r>
      <w:r w:rsidR="00453AE1">
        <w:t>excisão</w:t>
      </w:r>
      <w:r w:rsidR="004F1F27">
        <w:t xml:space="preserve"> de bases</w:t>
      </w:r>
      <w:r w:rsidR="00453AE1">
        <w:t xml:space="preserve"> - BER</w:t>
      </w:r>
      <w:r w:rsidR="004F1F27">
        <w:t>, reparo por excisão de nucleotídeos</w:t>
      </w:r>
      <w:r w:rsidR="00453AE1">
        <w:t xml:space="preserve"> - NER</w:t>
      </w:r>
      <w:r w:rsidR="004F1F27">
        <w:t xml:space="preserve">, reparo por </w:t>
      </w:r>
      <w:proofErr w:type="spellStart"/>
      <w:r w:rsidR="004F1F27">
        <w:t>mal-apreamento</w:t>
      </w:r>
      <w:proofErr w:type="spellEnd"/>
      <w:r w:rsidR="00453AE1">
        <w:t xml:space="preserve"> -MMR</w:t>
      </w:r>
      <w:r w:rsidR="004F1F27">
        <w:t>, reparo homólogo</w:t>
      </w:r>
      <w:r w:rsidR="00453AE1">
        <w:t>- HHR,</w:t>
      </w:r>
      <w:r w:rsidR="004F1F27">
        <w:t xml:space="preserve"> e reparo por junção de extremidades não homologas</w:t>
      </w:r>
      <w:r w:rsidR="00453AE1">
        <w:t xml:space="preserve"> - NHEJ</w:t>
      </w:r>
      <w:r w:rsidR="004F1F27">
        <w:t>)</w:t>
      </w:r>
    </w:p>
    <w:p w:rsidR="004F1F27" w:rsidRDefault="00EE2C5B" w:rsidP="004A02D5">
      <w:pPr>
        <w:pStyle w:val="PargrafodaLista"/>
        <w:numPr>
          <w:ilvl w:val="0"/>
          <w:numId w:val="2"/>
        </w:numPr>
        <w:spacing w:line="360" w:lineRule="auto"/>
        <w:jc w:val="both"/>
      </w:pPr>
      <w:r>
        <w:t xml:space="preserve">Síndromes de instabilidade e </w:t>
      </w:r>
      <w:r w:rsidR="00453AE1">
        <w:t>predisposição</w:t>
      </w:r>
      <w:r>
        <w:t xml:space="preserve"> a doenças humanas (envelhecimento e câncer).</w:t>
      </w:r>
    </w:p>
    <w:p w:rsidR="0031231F" w:rsidRDefault="0031231F" w:rsidP="0031231F">
      <w:pPr>
        <w:pStyle w:val="PargrafodaLista"/>
        <w:spacing w:line="360" w:lineRule="auto"/>
        <w:jc w:val="both"/>
      </w:pPr>
    </w:p>
    <w:p w:rsidR="00EE2C5B" w:rsidRDefault="00453AE1" w:rsidP="004A02D5">
      <w:pPr>
        <w:spacing w:line="360" w:lineRule="auto"/>
        <w:jc w:val="both"/>
      </w:pPr>
      <w:r>
        <w:t>V – ESTRATÉGIAS DE ENSINO E APRENDIZAGEM</w:t>
      </w:r>
    </w:p>
    <w:p w:rsidR="00EE2C5B" w:rsidRDefault="00EE2C5B" w:rsidP="004A02D5">
      <w:pPr>
        <w:pStyle w:val="PargrafodaLista"/>
        <w:numPr>
          <w:ilvl w:val="1"/>
          <w:numId w:val="3"/>
        </w:numPr>
        <w:spacing w:line="360" w:lineRule="auto"/>
        <w:jc w:val="both"/>
      </w:pPr>
      <w:r>
        <w:t xml:space="preserve">Levantamento de </w:t>
      </w:r>
      <w:r w:rsidR="0031231F">
        <w:t>conhecimentos</w:t>
      </w:r>
      <w:r>
        <w:t xml:space="preserve"> prévios sobre o tema (tempo estimado de 10 minutos).</w:t>
      </w:r>
    </w:p>
    <w:p w:rsidR="00AE4B9D" w:rsidRDefault="00EE2C5B" w:rsidP="004A02D5">
      <w:pPr>
        <w:pStyle w:val="PargrafodaLista"/>
        <w:numPr>
          <w:ilvl w:val="1"/>
          <w:numId w:val="3"/>
        </w:numPr>
        <w:spacing w:line="360" w:lineRule="auto"/>
        <w:jc w:val="both"/>
      </w:pPr>
      <w:r>
        <w:t>Apresentação do tema segundo conteúdo programático.</w:t>
      </w:r>
      <w:r w:rsidR="0031231F">
        <w:t xml:space="preserve"> A sequência</w:t>
      </w:r>
      <w:r>
        <w:t xml:space="preserve"> dos itens conceituais</w:t>
      </w:r>
      <w:r w:rsidR="00AE4B9D">
        <w:t xml:space="preserve"> abordados durante a aula será expost</w:t>
      </w:r>
      <w:r w:rsidR="0031231F">
        <w:t>a</w:t>
      </w:r>
      <w:r w:rsidR="00AE4B9D">
        <w:t xml:space="preserve"> para os graduandos oralmente com </w:t>
      </w:r>
      <w:r w:rsidR="00453AE1">
        <w:t>auxílio</w:t>
      </w:r>
      <w:r w:rsidR="00AE4B9D">
        <w:t xml:space="preserve"> de </w:t>
      </w:r>
      <w:r w:rsidR="00AE4B9D" w:rsidRPr="0031231F">
        <w:rPr>
          <w:i/>
        </w:rPr>
        <w:t>slides</w:t>
      </w:r>
      <w:r w:rsidR="00AE4B9D">
        <w:t xml:space="preserve"> expositivos (tempo estimado 90 minutos);</w:t>
      </w:r>
    </w:p>
    <w:p w:rsidR="008F5B12" w:rsidRDefault="00120B54" w:rsidP="004A02D5">
      <w:pPr>
        <w:pStyle w:val="PargrafodaLista"/>
        <w:numPr>
          <w:ilvl w:val="1"/>
          <w:numId w:val="3"/>
        </w:numPr>
        <w:spacing w:line="360" w:lineRule="auto"/>
        <w:jc w:val="both"/>
      </w:pPr>
      <w:r>
        <w:t>Reprodução</w:t>
      </w:r>
      <w:r w:rsidR="00AE4B9D">
        <w:t xml:space="preserve"> do documentário “Sol inimigo – o drama do povo do Recanto das Araras” (durante 20 min)</w:t>
      </w:r>
      <w:r w:rsidR="00C168C7">
        <w:t xml:space="preserve">. Neste vídeo é mostrado o dia-a-dia dos moradores de um pequeno povoado no município de Faina (Goiás) que apresenta a maior incidência mundial de </w:t>
      </w:r>
      <w:proofErr w:type="spellStart"/>
      <w:r w:rsidR="00C168C7">
        <w:t>Xeroderma</w:t>
      </w:r>
      <w:proofErr w:type="spellEnd"/>
      <w:r w:rsidR="00C168C7">
        <w:t xml:space="preserve"> </w:t>
      </w:r>
      <w:proofErr w:type="spellStart"/>
      <w:r w:rsidR="00C168C7">
        <w:t>pigmentosum</w:t>
      </w:r>
      <w:proofErr w:type="spellEnd"/>
      <w:r w:rsidR="00EE2C5B">
        <w:t xml:space="preserve"> </w:t>
      </w:r>
      <w:r w:rsidR="00C168C7">
        <w:t>como consequência de efeito fundador, isolamento geográfico</w:t>
      </w:r>
      <w:r w:rsidR="008F5B12">
        <w:t xml:space="preserve"> e endogamia.</w:t>
      </w:r>
    </w:p>
    <w:p w:rsidR="008F5B12" w:rsidRDefault="008F5B12" w:rsidP="004A02D5">
      <w:pPr>
        <w:pStyle w:val="PargrafodaLista"/>
        <w:numPr>
          <w:ilvl w:val="1"/>
          <w:numId w:val="3"/>
        </w:numPr>
        <w:spacing w:line="360" w:lineRule="auto"/>
        <w:jc w:val="both"/>
      </w:pPr>
      <w:r>
        <w:t xml:space="preserve">Atividade lúdica em sala (120 minutos): </w:t>
      </w:r>
      <w:r w:rsidR="00182740">
        <w:t>u</w:t>
      </w:r>
      <w:r>
        <w:t xml:space="preserve">tilização de paródias musicais como ferramenta </w:t>
      </w:r>
      <w:r w:rsidR="00182740">
        <w:t>para aprimoramento de conceitos.</w:t>
      </w:r>
    </w:p>
    <w:p w:rsidR="00043BC6" w:rsidRDefault="008F5B12" w:rsidP="00043BC6">
      <w:pPr>
        <w:pStyle w:val="PargrafodaLista"/>
        <w:spacing w:line="360" w:lineRule="auto"/>
        <w:ind w:left="360"/>
        <w:jc w:val="both"/>
      </w:pPr>
      <w:r>
        <w:t>N</w:t>
      </w:r>
      <w:r w:rsidR="00182740">
        <w:t>est</w:t>
      </w:r>
      <w:r w:rsidR="00453AE1">
        <w:t>a</w:t>
      </w:r>
      <w:r>
        <w:t xml:space="preserve"> segunda etapa da aula, os alunos serão </w:t>
      </w:r>
      <w:r w:rsidR="004806E5">
        <w:t xml:space="preserve">divididos em grupos </w:t>
      </w:r>
      <w:proofErr w:type="spellStart"/>
      <w:r w:rsidR="004806E5">
        <w:t>equi</w:t>
      </w:r>
      <w:r w:rsidR="00453AE1">
        <w:t>numéricos</w:t>
      </w:r>
      <w:proofErr w:type="spellEnd"/>
      <w:r w:rsidR="004806E5">
        <w:t>. Logo, serão apresentados ao “</w:t>
      </w:r>
      <w:r w:rsidR="00182740">
        <w:t>C</w:t>
      </w:r>
      <w:r w:rsidR="004806E5">
        <w:t xml:space="preserve">ancioneiro do reparo”, uma compilação de parodias musicais criada com o intuito de facilitar a assimilação de conteúdo de aula. Cada </w:t>
      </w:r>
      <w:r w:rsidR="00182740">
        <w:t xml:space="preserve">grupo </w:t>
      </w:r>
      <w:r w:rsidR="004806E5">
        <w:t>terá uma hora para</w:t>
      </w:r>
      <w:r w:rsidR="00182740">
        <w:t>:</w:t>
      </w:r>
      <w:r w:rsidR="004806E5">
        <w:t xml:space="preserve"> 1) preparar a música</w:t>
      </w:r>
      <w:r w:rsidR="007011FC">
        <w:t xml:space="preserve"> a ser cantada na</w:t>
      </w:r>
      <w:r w:rsidR="00CB0C6C">
        <w:t xml:space="preserve"> frente do resto da turma, e 2) </w:t>
      </w:r>
      <w:r w:rsidR="00182740">
        <w:t>p</w:t>
      </w:r>
      <w:r w:rsidR="007011FC">
        <w:t xml:space="preserve">rocurar no </w:t>
      </w:r>
      <w:proofErr w:type="spellStart"/>
      <w:r w:rsidR="00043BC6">
        <w:t>Y</w:t>
      </w:r>
      <w:r w:rsidR="007011FC">
        <w:t>outube</w:t>
      </w:r>
      <w:proofErr w:type="spellEnd"/>
      <w:r w:rsidR="007011FC">
        <w:t xml:space="preserve"> </w:t>
      </w:r>
      <w:r w:rsidR="00043BC6">
        <w:t>(</w:t>
      </w:r>
      <w:hyperlink r:id="rId5" w:history="1">
        <w:r w:rsidR="00043BC6" w:rsidRPr="00E21FC0">
          <w:rPr>
            <w:rStyle w:val="Hyperlink"/>
          </w:rPr>
          <w:t>www.youtube.com</w:t>
        </w:r>
      </w:hyperlink>
      <w:r w:rsidR="00043BC6">
        <w:t xml:space="preserve">) </w:t>
      </w:r>
      <w:r w:rsidR="007011FC">
        <w:t xml:space="preserve">um vídeo que melhor exemplifique </w:t>
      </w:r>
      <w:proofErr w:type="gramStart"/>
      <w:r w:rsidR="007011FC">
        <w:t>o mecanismos</w:t>
      </w:r>
      <w:proofErr w:type="gramEnd"/>
      <w:r w:rsidR="007011FC">
        <w:t xml:space="preserve"> de reparo repassado para ser exposto em simultâneo à cantoria.</w:t>
      </w:r>
    </w:p>
    <w:p w:rsidR="008F5B12" w:rsidRDefault="007011FC" w:rsidP="004A02D5">
      <w:pPr>
        <w:pStyle w:val="PargrafodaLista"/>
        <w:spacing w:line="360" w:lineRule="auto"/>
        <w:ind w:left="360"/>
        <w:jc w:val="both"/>
      </w:pPr>
      <w:r>
        <w:t xml:space="preserve"> Após esse período se procederá à apresentação dos grupos em ordem definida por sorteio. A critério dos alunos, </w:t>
      </w:r>
      <w:r w:rsidR="00043BC6">
        <w:t>poderão</w:t>
      </w:r>
      <w:r>
        <w:t xml:space="preserve"> ser utilizadas outras ferramentas</w:t>
      </w:r>
      <w:r w:rsidR="00DA0AF9">
        <w:t xml:space="preserve"> como representação dinâmica do processo, uso de instrumentos musicais improvisados, ou troca de roupas.</w:t>
      </w:r>
    </w:p>
    <w:p w:rsidR="00DA0AF9" w:rsidRPr="00043BC6" w:rsidRDefault="00DA0AF9" w:rsidP="004A02D5">
      <w:pPr>
        <w:spacing w:line="360" w:lineRule="auto"/>
        <w:jc w:val="both"/>
        <w:rPr>
          <w:b/>
        </w:rPr>
      </w:pPr>
      <w:r w:rsidRPr="00043BC6">
        <w:rPr>
          <w:b/>
        </w:rPr>
        <w:t>Materiais:</w:t>
      </w:r>
    </w:p>
    <w:p w:rsidR="00DA0AF9" w:rsidRDefault="00DA0AF9" w:rsidP="00043BC6">
      <w:pPr>
        <w:spacing w:line="360" w:lineRule="auto"/>
        <w:ind w:left="851"/>
        <w:jc w:val="both"/>
      </w:pPr>
      <w:r>
        <w:t xml:space="preserve">- </w:t>
      </w:r>
      <w:r w:rsidR="0051020F">
        <w:t>“Cancioneiro</w:t>
      </w:r>
      <w:r>
        <w:t xml:space="preserve"> do reparo</w:t>
      </w:r>
      <w:r w:rsidR="0051020F">
        <w:t>”</w:t>
      </w:r>
      <w:r>
        <w:t xml:space="preserve"> (compilação de paródias musicais escritas pela turma 52 do curso de Biologias – FFCLRP-USP)</w:t>
      </w:r>
      <w:r w:rsidR="00265342">
        <w:t>;</w:t>
      </w:r>
    </w:p>
    <w:p w:rsidR="00DA0AF9" w:rsidRDefault="00DA0AF9" w:rsidP="00043BC6">
      <w:pPr>
        <w:spacing w:line="360" w:lineRule="auto"/>
        <w:ind w:left="851"/>
        <w:jc w:val="both"/>
      </w:pPr>
      <w:r>
        <w:t xml:space="preserve">- Equipamento dom acesso </w:t>
      </w:r>
      <w:proofErr w:type="spellStart"/>
      <w:r>
        <w:t>a</w:t>
      </w:r>
      <w:proofErr w:type="spellEnd"/>
      <w:r>
        <w:t xml:space="preserve"> internet</w:t>
      </w:r>
      <w:r w:rsidR="00265342">
        <w:t>;</w:t>
      </w:r>
    </w:p>
    <w:p w:rsidR="00DA0AF9" w:rsidRDefault="0051020F" w:rsidP="00043BC6">
      <w:pPr>
        <w:spacing w:line="360" w:lineRule="auto"/>
        <w:ind w:left="851"/>
        <w:jc w:val="both"/>
      </w:pPr>
      <w:r>
        <w:t>-Bom humor</w:t>
      </w:r>
      <w:r w:rsidR="00265342">
        <w:t>.</w:t>
      </w:r>
    </w:p>
    <w:p w:rsidR="0051020F" w:rsidRPr="00043BC6" w:rsidRDefault="0051020F" w:rsidP="004A02D5">
      <w:pPr>
        <w:spacing w:line="360" w:lineRule="auto"/>
        <w:jc w:val="both"/>
        <w:rPr>
          <w:b/>
        </w:rPr>
      </w:pPr>
      <w:r w:rsidRPr="00043BC6">
        <w:rPr>
          <w:b/>
        </w:rPr>
        <w:lastRenderedPageBreak/>
        <w:t>Recursos:</w:t>
      </w:r>
    </w:p>
    <w:p w:rsidR="0051020F" w:rsidRDefault="0051020F" w:rsidP="00043BC6">
      <w:pPr>
        <w:spacing w:line="360" w:lineRule="auto"/>
        <w:ind w:left="709"/>
        <w:jc w:val="both"/>
      </w:pPr>
      <w:r>
        <w:t>-Equipamento multimídia para aula expositiva, lousa, giz.</w:t>
      </w:r>
    </w:p>
    <w:p w:rsidR="0051020F" w:rsidRDefault="0051020F" w:rsidP="00043BC6">
      <w:pPr>
        <w:spacing w:line="360" w:lineRule="auto"/>
        <w:ind w:left="709"/>
        <w:jc w:val="both"/>
      </w:pPr>
      <w:r>
        <w:t xml:space="preserve">-Acesso </w:t>
      </w:r>
      <w:r w:rsidR="00265342">
        <w:t>à</w:t>
      </w:r>
      <w:r>
        <w:t xml:space="preserve"> internet para reprodução de vídeos.</w:t>
      </w:r>
    </w:p>
    <w:p w:rsidR="0051020F" w:rsidRDefault="0051020F" w:rsidP="00043BC6">
      <w:pPr>
        <w:spacing w:line="360" w:lineRule="auto"/>
        <w:ind w:left="709"/>
        <w:jc w:val="both"/>
      </w:pPr>
      <w:r>
        <w:t>-“Cancioneiro de reparo” impresso.</w:t>
      </w:r>
    </w:p>
    <w:p w:rsidR="00043BC6" w:rsidRDefault="00043BC6" w:rsidP="004A02D5">
      <w:pPr>
        <w:spacing w:line="360" w:lineRule="auto"/>
        <w:jc w:val="both"/>
      </w:pPr>
    </w:p>
    <w:p w:rsidR="0051020F" w:rsidRDefault="00043BC6" w:rsidP="004A02D5">
      <w:pPr>
        <w:spacing w:line="360" w:lineRule="auto"/>
        <w:jc w:val="both"/>
      </w:pPr>
      <w:r>
        <w:t>VI- AVALIAÇÃO DO ALUNO:</w:t>
      </w:r>
    </w:p>
    <w:p w:rsidR="005657C5" w:rsidRDefault="0051020F" w:rsidP="00265342">
      <w:pPr>
        <w:spacing w:line="360" w:lineRule="auto"/>
        <w:ind w:firstLine="708"/>
        <w:jc w:val="both"/>
      </w:pPr>
      <w:r>
        <w:t xml:space="preserve">A avaliação do conteúdo </w:t>
      </w:r>
      <w:r w:rsidR="00043BC6">
        <w:t>deste</w:t>
      </w:r>
      <w:r>
        <w:t xml:space="preserve"> tem</w:t>
      </w:r>
      <w:r w:rsidR="005657C5">
        <w:t xml:space="preserve">a será realizada na segunda prova escrita dissertativa da disciplina, com valor de 10,0 (dez) pontos. A mesma avaliará o conhecimento conceitual, organização de ideias e raciocínio. </w:t>
      </w:r>
    </w:p>
    <w:p w:rsidR="00043BC6" w:rsidRDefault="00043BC6" w:rsidP="00043BC6">
      <w:pPr>
        <w:spacing w:line="360" w:lineRule="auto"/>
        <w:ind w:firstLine="708"/>
        <w:jc w:val="both"/>
      </w:pPr>
    </w:p>
    <w:p w:rsidR="003D1592" w:rsidRDefault="003D1592" w:rsidP="004A02D5">
      <w:pPr>
        <w:spacing w:line="360" w:lineRule="auto"/>
        <w:jc w:val="both"/>
      </w:pPr>
      <w:r>
        <w:t xml:space="preserve">Os critérios </w:t>
      </w:r>
      <w:r w:rsidR="008D2642">
        <w:t>para</w:t>
      </w:r>
      <w:r>
        <w:t xml:space="preserve"> avaliação final da disciplina serão baseados em: </w:t>
      </w:r>
    </w:p>
    <w:p w:rsidR="003D1592" w:rsidRDefault="003D1592" w:rsidP="004A02D5">
      <w:pPr>
        <w:spacing w:line="360" w:lineRule="auto"/>
        <w:jc w:val="both"/>
      </w:pPr>
      <w:r>
        <w:t xml:space="preserve">-Avaliação por meio de </w:t>
      </w:r>
      <w:r w:rsidR="00C37CFC">
        <w:t xml:space="preserve">3 </w:t>
      </w:r>
      <w:r>
        <w:t>prova</w:t>
      </w:r>
      <w:r w:rsidR="00C37CFC">
        <w:t>s</w:t>
      </w:r>
      <w:r>
        <w:t xml:space="preserve"> de conteúdos teórico/prático</w:t>
      </w:r>
      <w:r w:rsidR="00D92093" w:rsidRPr="00D92093">
        <w:t xml:space="preserve"> </w:t>
      </w:r>
      <w:r w:rsidR="00D92093">
        <w:t>com questões abertas</w:t>
      </w:r>
      <w:r>
        <w:t xml:space="preserve"> distribuíd</w:t>
      </w:r>
      <w:r w:rsidR="008D2642">
        <w:t>a</w:t>
      </w:r>
      <w:r>
        <w:t xml:space="preserve">s </w:t>
      </w:r>
      <w:r w:rsidR="00C37CFC">
        <w:t xml:space="preserve">ao longo do semestre. </w:t>
      </w:r>
    </w:p>
    <w:p w:rsidR="00AA1930" w:rsidRDefault="00AA1930" w:rsidP="004A02D5">
      <w:pPr>
        <w:spacing w:line="360" w:lineRule="auto"/>
        <w:jc w:val="both"/>
      </w:pPr>
      <w:r>
        <w:t xml:space="preserve">-Avaliação por meio de exercícios, </w:t>
      </w:r>
      <w:r>
        <w:t>seminários e relatórios</w:t>
      </w:r>
      <w:r>
        <w:t xml:space="preserve"> </w:t>
      </w:r>
      <w:r w:rsidR="00D92093">
        <w:t xml:space="preserve">de aulas práticas </w:t>
      </w:r>
      <w:r>
        <w:t>(ESR). N</w:t>
      </w:r>
      <w:r>
        <w:t>es</w:t>
      </w:r>
      <w:r>
        <w:t>t</w:t>
      </w:r>
      <w:r>
        <w:t>e ponto também poderá ser considerada participação em sala de aula, acompanhamento de aulas práticas e discussão de resultados</w:t>
      </w:r>
      <w:r>
        <w:t>.</w:t>
      </w:r>
    </w:p>
    <w:p w:rsidR="00AA1930" w:rsidRDefault="00D92093" w:rsidP="004A02D5">
      <w:pPr>
        <w:spacing w:line="360" w:lineRule="auto"/>
        <w:jc w:val="both"/>
      </w:pPr>
      <w:r>
        <w:t xml:space="preserve">Cada uma das </w:t>
      </w:r>
      <w:r>
        <w:t xml:space="preserve">avalições </w:t>
      </w:r>
      <w:r>
        <w:t>terá</w:t>
      </w:r>
      <w:r>
        <w:t xml:space="preserve"> valor final </w:t>
      </w:r>
      <w:r>
        <w:t>máximo de</w:t>
      </w:r>
      <w:r>
        <w:t xml:space="preserve"> 10,0 (dez).</w:t>
      </w:r>
    </w:p>
    <w:p w:rsidR="00D92093" w:rsidRDefault="00D92093" w:rsidP="004A02D5">
      <w:pPr>
        <w:spacing w:line="360" w:lineRule="auto"/>
        <w:jc w:val="both"/>
      </w:pPr>
    </w:p>
    <w:p w:rsidR="002B7123" w:rsidRDefault="002B7123" w:rsidP="004A02D5">
      <w:pPr>
        <w:spacing w:line="360" w:lineRule="auto"/>
        <w:jc w:val="both"/>
      </w:pPr>
      <w:r>
        <w:t xml:space="preserve">A avaliação final </w:t>
      </w:r>
      <w:r w:rsidR="00043BC6">
        <w:t>será</w:t>
      </w:r>
      <w:r>
        <w:t xml:space="preserve"> baseada na média aritmética calculada da seguinte maneira:</w:t>
      </w:r>
    </w:p>
    <w:p w:rsidR="002B7123" w:rsidRDefault="002B7123" w:rsidP="004A02D5">
      <w:pPr>
        <w:spacing w:line="360" w:lineRule="auto"/>
        <w:jc w:val="both"/>
      </w:pPr>
      <w:r>
        <w:t>Média de provas escritas (P): peso 8</w:t>
      </w:r>
    </w:p>
    <w:p w:rsidR="00265342" w:rsidRDefault="002B7123" w:rsidP="008D2642">
      <w:pPr>
        <w:spacing w:line="360" w:lineRule="auto"/>
        <w:jc w:val="both"/>
      </w:pPr>
      <w:r>
        <w:t xml:space="preserve">Média de </w:t>
      </w:r>
      <w:r w:rsidR="00AA1930">
        <w:t>ESR</w:t>
      </w:r>
      <w:r>
        <w:t>: peso 2</w:t>
      </w:r>
      <w:r w:rsidR="00265342">
        <w:t xml:space="preserve"> </w:t>
      </w:r>
    </w:p>
    <w:p w:rsidR="002B7123" w:rsidRDefault="002B7123" w:rsidP="004A02D5">
      <w:pPr>
        <w:spacing w:line="360" w:lineRule="auto"/>
        <w:jc w:val="both"/>
      </w:pPr>
      <w:r>
        <w:t xml:space="preserve">Média final: </w:t>
      </w:r>
      <w:r w:rsidR="001F1F60">
        <w:t>(2 x ESR)</w:t>
      </w:r>
      <w:r w:rsidR="00043BC6">
        <w:t xml:space="preserve"> </w:t>
      </w:r>
      <w:r w:rsidR="001F1F60">
        <w:t>+</w:t>
      </w:r>
      <w:r w:rsidR="00043BC6">
        <w:t xml:space="preserve"> </w:t>
      </w:r>
      <w:r w:rsidR="001F1F60">
        <w:t>(8xP)</w:t>
      </w:r>
    </w:p>
    <w:p w:rsidR="001F1F60" w:rsidRDefault="001F1F60" w:rsidP="004A02D5">
      <w:pPr>
        <w:spacing w:line="360" w:lineRule="auto"/>
        <w:jc w:val="both"/>
      </w:pPr>
      <w:r>
        <w:t>Devendo o aluno obter resultado mínimo de 5 (cinco) para aprovação.</w:t>
      </w:r>
    </w:p>
    <w:p w:rsidR="00824C96" w:rsidRDefault="00824C96" w:rsidP="004A02D5">
      <w:pPr>
        <w:spacing w:line="360" w:lineRule="auto"/>
        <w:jc w:val="both"/>
      </w:pPr>
    </w:p>
    <w:p w:rsidR="001F1F60" w:rsidRDefault="00824C96" w:rsidP="004A02D5">
      <w:pPr>
        <w:spacing w:line="360" w:lineRule="auto"/>
        <w:jc w:val="both"/>
      </w:pPr>
      <w:r>
        <w:t xml:space="preserve">VII - </w:t>
      </w:r>
      <w:r w:rsidR="001F1F60">
        <w:t>REFERENCIAS BIBLIOGRAFICAS:</w:t>
      </w:r>
    </w:p>
    <w:p w:rsidR="001F1F60" w:rsidRDefault="001F1F60" w:rsidP="004A02D5">
      <w:pPr>
        <w:pStyle w:val="PargrafodaLista"/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824C96">
        <w:rPr>
          <w:b/>
        </w:rPr>
        <w:t xml:space="preserve">Fundamentos </w:t>
      </w:r>
      <w:r w:rsidR="00824C96">
        <w:rPr>
          <w:b/>
        </w:rPr>
        <w:t>de Genética</w:t>
      </w:r>
      <w:r w:rsidR="00725672">
        <w:t xml:space="preserve"> (Sexta</w:t>
      </w:r>
      <w:r>
        <w:t xml:space="preserve"> edição)</w:t>
      </w:r>
      <w:r w:rsidR="00725672">
        <w:t xml:space="preserve">. </w:t>
      </w:r>
      <w:proofErr w:type="spellStart"/>
      <w:r w:rsidR="00725672" w:rsidRPr="00725672">
        <w:rPr>
          <w:lang w:val="en-US"/>
        </w:rPr>
        <w:t>Snustad</w:t>
      </w:r>
      <w:proofErr w:type="spellEnd"/>
      <w:r w:rsidR="00725672" w:rsidRPr="00725672">
        <w:rPr>
          <w:lang w:val="en-US"/>
        </w:rPr>
        <w:t xml:space="preserve"> DP &amp; Simmons MJ. Wiley </w:t>
      </w:r>
      <w:proofErr w:type="spellStart"/>
      <w:r w:rsidR="00725672" w:rsidRPr="00725672">
        <w:rPr>
          <w:lang w:val="en-US"/>
        </w:rPr>
        <w:t>I</w:t>
      </w:r>
      <w:r w:rsidR="00725672">
        <w:rPr>
          <w:lang w:val="en-US"/>
        </w:rPr>
        <w:t>nterscience</w:t>
      </w:r>
      <w:proofErr w:type="spellEnd"/>
      <w:r w:rsidR="00725672">
        <w:rPr>
          <w:lang w:val="en-US"/>
        </w:rPr>
        <w:t>, 2011, 848p.</w:t>
      </w:r>
    </w:p>
    <w:p w:rsidR="00725672" w:rsidRDefault="00725672" w:rsidP="004A02D5">
      <w:pPr>
        <w:pStyle w:val="PargrafodaLista"/>
        <w:numPr>
          <w:ilvl w:val="0"/>
          <w:numId w:val="6"/>
        </w:numPr>
        <w:spacing w:line="360" w:lineRule="auto"/>
        <w:jc w:val="both"/>
      </w:pPr>
      <w:r w:rsidRPr="00824C96">
        <w:rPr>
          <w:b/>
        </w:rPr>
        <w:lastRenderedPageBreak/>
        <w:t>Introdução à genética</w:t>
      </w:r>
      <w:r w:rsidRPr="00725672">
        <w:t xml:space="preserve"> (Decimo primeira edição)</w:t>
      </w:r>
      <w:r>
        <w:t xml:space="preserve">. </w:t>
      </w:r>
      <w:proofErr w:type="spellStart"/>
      <w:r w:rsidRPr="00725672">
        <w:t>Griffiths</w:t>
      </w:r>
      <w:proofErr w:type="spellEnd"/>
      <w:r w:rsidRPr="00725672">
        <w:t xml:space="preserve"> AJF, </w:t>
      </w:r>
      <w:proofErr w:type="spellStart"/>
      <w:r w:rsidRPr="00725672">
        <w:t>Wessler</w:t>
      </w:r>
      <w:proofErr w:type="spellEnd"/>
      <w:r w:rsidRPr="00725672">
        <w:t xml:space="preserve"> SR, </w:t>
      </w:r>
      <w:proofErr w:type="spellStart"/>
      <w:r w:rsidRPr="00725672">
        <w:t>Carrol</w:t>
      </w:r>
      <w:proofErr w:type="spellEnd"/>
      <w:r w:rsidRPr="00725672">
        <w:t xml:space="preserve"> SB &amp; </w:t>
      </w:r>
      <w:proofErr w:type="spellStart"/>
      <w:r w:rsidRPr="00725672">
        <w:t>Doebly</w:t>
      </w:r>
      <w:proofErr w:type="spellEnd"/>
      <w:r w:rsidRPr="00725672">
        <w:t xml:space="preserve"> J. </w:t>
      </w:r>
      <w:proofErr w:type="spellStart"/>
      <w:r w:rsidRPr="00725672">
        <w:t>Ganabara</w:t>
      </w:r>
      <w:proofErr w:type="spellEnd"/>
      <w:r w:rsidRPr="00725672">
        <w:t>-</w:t>
      </w:r>
      <w:r w:rsidR="005A6CC4">
        <w:t>K</w:t>
      </w:r>
      <w:r w:rsidRPr="00725672">
        <w:t>oogan</w:t>
      </w:r>
      <w:r>
        <w:t>, 2016</w:t>
      </w:r>
      <w:r w:rsidR="00271C8C">
        <w:t>, 780p.</w:t>
      </w:r>
    </w:p>
    <w:p w:rsidR="00271C8C" w:rsidRDefault="00271C8C" w:rsidP="004A02D5">
      <w:pPr>
        <w:pStyle w:val="PargrafodaLista"/>
        <w:numPr>
          <w:ilvl w:val="0"/>
          <w:numId w:val="6"/>
        </w:numPr>
        <w:spacing w:line="360" w:lineRule="auto"/>
        <w:jc w:val="both"/>
      </w:pPr>
      <w:r w:rsidRPr="00824C96">
        <w:rPr>
          <w:b/>
        </w:rPr>
        <w:t>Oncologia molecular</w:t>
      </w:r>
      <w:r>
        <w:t>. Ferreira CG &amp; Rocha JC. Editora Atheneu, 2004, 470p.</w:t>
      </w:r>
    </w:p>
    <w:p w:rsidR="00271C8C" w:rsidRPr="00271C8C" w:rsidRDefault="00271C8C" w:rsidP="004A02D5">
      <w:pPr>
        <w:pStyle w:val="PargrafodaLista"/>
        <w:numPr>
          <w:ilvl w:val="0"/>
          <w:numId w:val="6"/>
        </w:numPr>
        <w:spacing w:line="360" w:lineRule="auto"/>
        <w:jc w:val="both"/>
        <w:rPr>
          <w:lang w:val="en-US"/>
        </w:rPr>
      </w:pPr>
      <w:r w:rsidRPr="00824C96">
        <w:rPr>
          <w:b/>
          <w:lang w:val="en-US"/>
        </w:rPr>
        <w:t xml:space="preserve">Molecular </w:t>
      </w:r>
      <w:r w:rsidR="00824C96">
        <w:rPr>
          <w:b/>
          <w:lang w:val="en-US"/>
        </w:rPr>
        <w:t>b</w:t>
      </w:r>
      <w:r w:rsidRPr="00824C96">
        <w:rPr>
          <w:b/>
          <w:lang w:val="en-US"/>
        </w:rPr>
        <w:t>iology of the gene</w:t>
      </w:r>
      <w:r w:rsidRPr="00271C8C">
        <w:rPr>
          <w:lang w:val="en-US"/>
        </w:rPr>
        <w:t xml:space="preserve">. </w:t>
      </w:r>
      <w:r>
        <w:rPr>
          <w:lang w:val="en-US"/>
        </w:rPr>
        <w:t xml:space="preserve">Watson j, et al., </w:t>
      </w:r>
      <w:r w:rsidR="00824C96">
        <w:rPr>
          <w:lang w:val="en-US"/>
        </w:rPr>
        <w:t xml:space="preserve">Cold Spring Harbor Press, São Francisco USA, </w:t>
      </w:r>
      <w:r>
        <w:rPr>
          <w:lang w:val="en-US"/>
        </w:rPr>
        <w:t>2004, 880p.</w:t>
      </w:r>
    </w:p>
    <w:p w:rsidR="003D1592" w:rsidRPr="00271C8C" w:rsidRDefault="003D1592" w:rsidP="004A02D5">
      <w:pPr>
        <w:spacing w:line="360" w:lineRule="auto"/>
        <w:jc w:val="both"/>
        <w:rPr>
          <w:lang w:val="en-US"/>
        </w:rPr>
      </w:pPr>
    </w:p>
    <w:p w:rsidR="00DA0AF9" w:rsidRPr="00271C8C" w:rsidRDefault="00DA0AF9" w:rsidP="004A02D5">
      <w:pPr>
        <w:spacing w:line="360" w:lineRule="auto"/>
        <w:jc w:val="both"/>
        <w:rPr>
          <w:lang w:val="en-US"/>
        </w:rPr>
      </w:pPr>
    </w:p>
    <w:p w:rsidR="004D2EA9" w:rsidRPr="00271C8C" w:rsidRDefault="004D2EA9" w:rsidP="004A02D5">
      <w:pPr>
        <w:spacing w:line="360" w:lineRule="auto"/>
        <w:jc w:val="both"/>
        <w:rPr>
          <w:lang w:val="en-US"/>
        </w:rPr>
      </w:pPr>
    </w:p>
    <w:sectPr w:rsidR="004D2EA9" w:rsidRPr="00271C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5F7CEB"/>
    <w:multiLevelType w:val="multilevel"/>
    <w:tmpl w:val="CADE2A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4C1218BE"/>
    <w:multiLevelType w:val="multilevel"/>
    <w:tmpl w:val="FEA0C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0E61825"/>
    <w:multiLevelType w:val="multilevel"/>
    <w:tmpl w:val="FEA0C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654C6AAC"/>
    <w:multiLevelType w:val="hybridMultilevel"/>
    <w:tmpl w:val="827E98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A3F9C"/>
    <w:multiLevelType w:val="hybridMultilevel"/>
    <w:tmpl w:val="96722A20"/>
    <w:lvl w:ilvl="0" w:tplc="CA603D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125778"/>
    <w:multiLevelType w:val="hybridMultilevel"/>
    <w:tmpl w:val="F2680FD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988"/>
    <w:rsid w:val="00012310"/>
    <w:rsid w:val="00043BC6"/>
    <w:rsid w:val="000A5A76"/>
    <w:rsid w:val="000D5364"/>
    <w:rsid w:val="00120B54"/>
    <w:rsid w:val="00182740"/>
    <w:rsid w:val="001F1F60"/>
    <w:rsid w:val="00265342"/>
    <w:rsid w:val="00271C8C"/>
    <w:rsid w:val="002B7123"/>
    <w:rsid w:val="0031231F"/>
    <w:rsid w:val="00336F98"/>
    <w:rsid w:val="003540E5"/>
    <w:rsid w:val="00386128"/>
    <w:rsid w:val="003D1592"/>
    <w:rsid w:val="00441BC4"/>
    <w:rsid w:val="00453AE1"/>
    <w:rsid w:val="004806E5"/>
    <w:rsid w:val="004A02D5"/>
    <w:rsid w:val="004D2EA9"/>
    <w:rsid w:val="004F1F27"/>
    <w:rsid w:val="0051020F"/>
    <w:rsid w:val="005657C5"/>
    <w:rsid w:val="005A6CC4"/>
    <w:rsid w:val="006A5988"/>
    <w:rsid w:val="007011FC"/>
    <w:rsid w:val="00725672"/>
    <w:rsid w:val="007E3233"/>
    <w:rsid w:val="00824C96"/>
    <w:rsid w:val="0084216D"/>
    <w:rsid w:val="0086730D"/>
    <w:rsid w:val="008A139B"/>
    <w:rsid w:val="008C5CAE"/>
    <w:rsid w:val="008D2642"/>
    <w:rsid w:val="008F5B12"/>
    <w:rsid w:val="0095108F"/>
    <w:rsid w:val="00A50B4B"/>
    <w:rsid w:val="00AA1930"/>
    <w:rsid w:val="00AE4B9D"/>
    <w:rsid w:val="00C168C7"/>
    <w:rsid w:val="00C37CFC"/>
    <w:rsid w:val="00CB0C6C"/>
    <w:rsid w:val="00CB23D6"/>
    <w:rsid w:val="00D71E66"/>
    <w:rsid w:val="00D92093"/>
    <w:rsid w:val="00D940F2"/>
    <w:rsid w:val="00DA0AF9"/>
    <w:rsid w:val="00DE5561"/>
    <w:rsid w:val="00EE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48B37-57BC-4DB5-87FD-9C91D93A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E323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043B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1000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9</cp:revision>
  <dcterms:created xsi:type="dcterms:W3CDTF">2021-11-16T12:35:00Z</dcterms:created>
  <dcterms:modified xsi:type="dcterms:W3CDTF">2021-11-17T14:18:00Z</dcterms:modified>
</cp:coreProperties>
</file>