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F8" w:rsidRDefault="00AA4EF8">
      <w:pPr>
        <w:pStyle w:val="Ttulo"/>
      </w:pPr>
      <w:r>
        <w:t>UNIVERSIDADE DE SÃO PAULO</w:t>
      </w:r>
    </w:p>
    <w:p w:rsidR="00AA4EF8" w:rsidRDefault="00AA4EF8">
      <w:pPr>
        <w:jc w:val="center"/>
      </w:pPr>
      <w:r>
        <w:t xml:space="preserve">FACULDADE DE FILOSOFIA, CIÊNCIAS E LETRAS DE RIBEIRÃO </w:t>
      </w:r>
      <w:proofErr w:type="gramStart"/>
      <w:r>
        <w:t>PRETO</w:t>
      </w:r>
      <w:proofErr w:type="gramEnd"/>
    </w:p>
    <w:p w:rsidR="00AA4EF8" w:rsidRDefault="00AA4EF8">
      <w:pPr>
        <w:jc w:val="center"/>
        <w:rPr>
          <w:rFonts w:ascii="Arial Narrow" w:hAnsi="Arial Narrow"/>
          <w:sz w:val="22"/>
        </w:rPr>
      </w:pPr>
      <w:r>
        <w:t>14040-901 – RIBEIRÃO PRETO/SP – Fones: (16) 3602-3673 / 3602-3836</w:t>
      </w:r>
    </w:p>
    <w:p w:rsidR="00AA4EF8" w:rsidRDefault="00AA4EF8" w:rsidP="007C42F1">
      <w:pPr>
        <w:jc w:val="both"/>
        <w:rPr>
          <w:sz w:val="22"/>
        </w:rPr>
      </w:pPr>
    </w:p>
    <w:p w:rsidR="00AA4EF8" w:rsidRDefault="007710CD" w:rsidP="007C42F1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B96345" wp14:editId="6322030A">
                <wp:simplePos x="0" y="0"/>
                <wp:positionH relativeFrom="column">
                  <wp:posOffset>2797175</wp:posOffset>
                </wp:positionH>
                <wp:positionV relativeFrom="paragraph">
                  <wp:posOffset>38735</wp:posOffset>
                </wp:positionV>
                <wp:extent cx="1082675" cy="635"/>
                <wp:effectExtent l="6350" t="10160" r="635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5pt,3.05pt" to="305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B8096" wp14:editId="41E0B34A">
                <wp:simplePos x="0" y="0"/>
                <wp:positionH relativeFrom="column">
                  <wp:posOffset>3157855</wp:posOffset>
                </wp:positionH>
                <wp:positionV relativeFrom="paragraph">
                  <wp:posOffset>38735</wp:posOffset>
                </wp:positionV>
                <wp:extent cx="361315" cy="635"/>
                <wp:effectExtent l="33655" t="29210" r="33655" b="2730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3.05pt" to="277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4780" w:rsidRPr="004A4780" w:rsidRDefault="004A4780" w:rsidP="00AF05FE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22"/>
        </w:rPr>
      </w:pPr>
      <w:r w:rsidRPr="004A4780">
        <w:rPr>
          <w:sz w:val="22"/>
        </w:rPr>
        <w:t xml:space="preserve">Folha de Informação rubricada sob n.º </w:t>
      </w:r>
      <w:r w:rsidR="00F67517">
        <w:rPr>
          <w:b/>
          <w:sz w:val="40"/>
        </w:rPr>
        <w:t>3</w:t>
      </w:r>
      <w:r w:rsidR="0059444E">
        <w:rPr>
          <w:b/>
          <w:sz w:val="40"/>
        </w:rPr>
        <w:t>7</w:t>
      </w:r>
      <w:r w:rsidR="00F67517">
        <w:rPr>
          <w:b/>
          <w:sz w:val="40"/>
        </w:rPr>
        <w:t>4</w:t>
      </w:r>
      <w:proofErr w:type="gramStart"/>
      <w:r w:rsidRPr="004A4780">
        <w:rPr>
          <w:sz w:val="22"/>
        </w:rPr>
        <w:t>...............................</w:t>
      </w:r>
      <w:r w:rsidR="00AF05FE">
        <w:rPr>
          <w:sz w:val="22"/>
        </w:rPr>
        <w:t>...</w:t>
      </w:r>
      <w:r w:rsidRPr="004A4780">
        <w:rPr>
          <w:sz w:val="22"/>
        </w:rPr>
        <w:t>...........................................</w:t>
      </w:r>
      <w:r w:rsidR="00AF05FE">
        <w:rPr>
          <w:sz w:val="22"/>
        </w:rPr>
        <w:t>......................</w:t>
      </w:r>
      <w:proofErr w:type="gramEnd"/>
    </w:p>
    <w:p w:rsidR="004A4780" w:rsidRPr="004A4780" w:rsidRDefault="004A4780" w:rsidP="00AF05FE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22"/>
        </w:rPr>
      </w:pPr>
      <w:proofErr w:type="gramStart"/>
      <w:r w:rsidRPr="004A4780">
        <w:rPr>
          <w:sz w:val="22"/>
        </w:rPr>
        <w:t>do</w:t>
      </w:r>
      <w:proofErr w:type="gramEnd"/>
      <w:r w:rsidRPr="004A4780">
        <w:rPr>
          <w:sz w:val="22"/>
        </w:rPr>
        <w:t xml:space="preserve"> </w:t>
      </w:r>
      <w:r w:rsidR="0059444E">
        <w:rPr>
          <w:sz w:val="22"/>
        </w:rPr>
        <w:t>pro</w:t>
      </w:r>
      <w:r w:rsidR="00F67517">
        <w:rPr>
          <w:sz w:val="22"/>
        </w:rPr>
        <w:t>cesso</w:t>
      </w:r>
      <w:r w:rsidRPr="004A4780">
        <w:rPr>
          <w:sz w:val="22"/>
        </w:rPr>
        <w:t xml:space="preserve"> n.º 20</w:t>
      </w:r>
      <w:r w:rsidR="00F67517">
        <w:rPr>
          <w:sz w:val="22"/>
        </w:rPr>
        <w:t>05</w:t>
      </w:r>
      <w:r w:rsidRPr="004A4780">
        <w:rPr>
          <w:sz w:val="22"/>
        </w:rPr>
        <w:t>.</w:t>
      </w:r>
      <w:r w:rsidR="00F67517">
        <w:rPr>
          <w:sz w:val="22"/>
        </w:rPr>
        <w:t>1</w:t>
      </w:r>
      <w:r w:rsidRPr="004A4780">
        <w:rPr>
          <w:sz w:val="22"/>
        </w:rPr>
        <w:t>.</w:t>
      </w:r>
      <w:r w:rsidR="003E4BA1">
        <w:rPr>
          <w:sz w:val="22"/>
        </w:rPr>
        <w:t>13</w:t>
      </w:r>
      <w:r w:rsidR="00F67517">
        <w:rPr>
          <w:sz w:val="22"/>
        </w:rPr>
        <w:t>50</w:t>
      </w:r>
      <w:r w:rsidRPr="004A4780">
        <w:rPr>
          <w:sz w:val="22"/>
        </w:rPr>
        <w:t>.59.</w:t>
      </w:r>
      <w:r w:rsidR="00F67517">
        <w:rPr>
          <w:sz w:val="22"/>
        </w:rPr>
        <w:t>1</w:t>
      </w:r>
      <w:r w:rsidRPr="004A4780">
        <w:rPr>
          <w:sz w:val="22"/>
        </w:rPr>
        <w:t>..............................................................</w:t>
      </w:r>
      <w:r w:rsidR="00AF05FE">
        <w:rPr>
          <w:sz w:val="22"/>
        </w:rPr>
        <w:t>.</w:t>
      </w:r>
      <w:r w:rsidRPr="004A4780">
        <w:rPr>
          <w:sz w:val="22"/>
        </w:rPr>
        <w:t>............................................</w:t>
      </w:r>
    </w:p>
    <w:p w:rsidR="004A4780" w:rsidRPr="004A4780" w:rsidRDefault="004A4780" w:rsidP="00AF05FE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sz w:val="22"/>
        </w:rPr>
      </w:pPr>
      <w:r w:rsidRPr="004A4780">
        <w:rPr>
          <w:sz w:val="22"/>
        </w:rPr>
        <w:t>Interessad</w:t>
      </w:r>
      <w:r w:rsidR="0059444E">
        <w:rPr>
          <w:sz w:val="22"/>
        </w:rPr>
        <w:t>o</w:t>
      </w:r>
      <w:r w:rsidRPr="004A4780">
        <w:rPr>
          <w:sz w:val="22"/>
        </w:rPr>
        <w:t xml:space="preserve">: </w:t>
      </w:r>
      <w:r w:rsidR="00F67517">
        <w:rPr>
          <w:sz w:val="22"/>
        </w:rPr>
        <w:t xml:space="preserve">Milton </w:t>
      </w:r>
      <w:proofErr w:type="spellStart"/>
      <w:r w:rsidR="00F67517">
        <w:rPr>
          <w:sz w:val="22"/>
        </w:rPr>
        <w:t>Groppo</w:t>
      </w:r>
      <w:proofErr w:type="spellEnd"/>
      <w:r w:rsidR="00F67517">
        <w:rPr>
          <w:sz w:val="22"/>
        </w:rPr>
        <w:t xml:space="preserve"> Júnior</w:t>
      </w:r>
      <w:r w:rsidRPr="004A4780">
        <w:rPr>
          <w:sz w:val="22"/>
        </w:rPr>
        <w:t>.</w:t>
      </w:r>
    </w:p>
    <w:p w:rsidR="00AA4EF8" w:rsidRPr="00D36490" w:rsidRDefault="004A4780" w:rsidP="00AF05FE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8505"/>
        </w:tabs>
        <w:spacing w:line="240" w:lineRule="auto"/>
        <w:ind w:left="993" w:hanging="993"/>
        <w:rPr>
          <w:sz w:val="22"/>
        </w:rPr>
      </w:pPr>
      <w:r w:rsidRPr="004A4780">
        <w:rPr>
          <w:sz w:val="22"/>
        </w:rPr>
        <w:t xml:space="preserve">Assunto: </w:t>
      </w:r>
      <w:r w:rsidR="00F67517">
        <w:rPr>
          <w:sz w:val="22"/>
        </w:rPr>
        <w:t>Contrato Docente</w:t>
      </w:r>
      <w:r w:rsidRPr="004A4780">
        <w:rPr>
          <w:sz w:val="22"/>
        </w:rPr>
        <w:t>.</w:t>
      </w:r>
    </w:p>
    <w:p w:rsidR="00AA4EF8" w:rsidRPr="00CA1404" w:rsidRDefault="00AA4EF8" w:rsidP="007C42F1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8505"/>
        </w:tabs>
        <w:ind w:left="1080" w:hanging="1080"/>
        <w:jc w:val="center"/>
        <w:rPr>
          <w:b/>
          <w:bCs/>
          <w:sz w:val="22"/>
          <w:u w:val="single"/>
        </w:rPr>
      </w:pPr>
    </w:p>
    <w:p w:rsidR="00AA4EF8" w:rsidRPr="0093777D" w:rsidRDefault="00AA4EF8" w:rsidP="007C42F1">
      <w:pPr>
        <w:pStyle w:val="Recuodecorpodetexto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4"/>
          <w:tab w:val="clear" w:pos="8505"/>
        </w:tabs>
        <w:ind w:left="1080" w:hanging="1080"/>
        <w:jc w:val="center"/>
        <w:rPr>
          <w:b/>
          <w:bCs/>
          <w:sz w:val="32"/>
          <w:szCs w:val="26"/>
          <w:u w:val="single"/>
        </w:rPr>
      </w:pPr>
      <w:r w:rsidRPr="0093777D">
        <w:rPr>
          <w:b/>
          <w:bCs/>
          <w:sz w:val="32"/>
          <w:szCs w:val="26"/>
          <w:u w:val="single"/>
        </w:rPr>
        <w:t xml:space="preserve">Informação </w:t>
      </w:r>
      <w:proofErr w:type="spellStart"/>
      <w:proofErr w:type="gramStart"/>
      <w:r w:rsidRPr="0093777D">
        <w:rPr>
          <w:b/>
          <w:bCs/>
          <w:sz w:val="32"/>
          <w:szCs w:val="26"/>
          <w:u w:val="single"/>
        </w:rPr>
        <w:t>ATAc</w:t>
      </w:r>
      <w:proofErr w:type="spellEnd"/>
      <w:proofErr w:type="gramEnd"/>
      <w:r w:rsidRPr="0093777D">
        <w:rPr>
          <w:b/>
          <w:bCs/>
          <w:sz w:val="32"/>
          <w:szCs w:val="26"/>
          <w:u w:val="single"/>
        </w:rPr>
        <w:t xml:space="preserve"> – </w:t>
      </w:r>
      <w:r w:rsidR="0093777D" w:rsidRPr="0093777D">
        <w:rPr>
          <w:b/>
          <w:bCs/>
          <w:sz w:val="32"/>
          <w:szCs w:val="26"/>
          <w:u w:val="single"/>
        </w:rPr>
        <w:t>00</w:t>
      </w:r>
      <w:r w:rsidR="00F67517">
        <w:rPr>
          <w:b/>
          <w:bCs/>
          <w:sz w:val="32"/>
          <w:szCs w:val="26"/>
          <w:u w:val="single"/>
        </w:rPr>
        <w:t>7</w:t>
      </w:r>
      <w:r w:rsidRPr="0093777D">
        <w:rPr>
          <w:b/>
          <w:bCs/>
          <w:sz w:val="32"/>
          <w:szCs w:val="26"/>
          <w:u w:val="single"/>
        </w:rPr>
        <w:t>/201</w:t>
      </w:r>
      <w:r w:rsidR="0093777D" w:rsidRPr="0093777D">
        <w:rPr>
          <w:b/>
          <w:bCs/>
          <w:sz w:val="32"/>
          <w:szCs w:val="26"/>
          <w:u w:val="single"/>
        </w:rPr>
        <w:t>2</w:t>
      </w:r>
    </w:p>
    <w:p w:rsidR="00AA4EF8" w:rsidRPr="001A3528" w:rsidRDefault="00AA4EF8" w:rsidP="007C42F1">
      <w:pPr>
        <w:pStyle w:val="Recuodecorpodetexto3"/>
        <w:pBdr>
          <w:left w:val="none" w:sz="0" w:space="0" w:color="auto"/>
          <w:bottom w:val="none" w:sz="0" w:space="0" w:color="auto"/>
          <w:right w:val="none" w:sz="0" w:space="0" w:color="auto"/>
        </w:pBdr>
        <w:ind w:firstLine="1440"/>
        <w:rPr>
          <w:sz w:val="20"/>
        </w:rPr>
      </w:pPr>
    </w:p>
    <w:p w:rsidR="006C701A" w:rsidRDefault="0025442F" w:rsidP="006C701A">
      <w:pPr>
        <w:pStyle w:val="Recuodecorpodetexto3"/>
        <w:pBdr>
          <w:left w:val="none" w:sz="0" w:space="0" w:color="auto"/>
          <w:bottom w:val="none" w:sz="0" w:space="0" w:color="auto"/>
          <w:right w:val="none" w:sz="0" w:space="0" w:color="auto"/>
        </w:pBdr>
        <w:ind w:firstLine="144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O relatório do interessado foi aprovado, </w:t>
      </w:r>
      <w:proofErr w:type="gramStart"/>
      <w:r>
        <w:rPr>
          <w:bCs/>
          <w:sz w:val="26"/>
          <w:szCs w:val="26"/>
        </w:rPr>
        <w:t xml:space="preserve">em </w:t>
      </w:r>
      <w:r w:rsidR="006C701A" w:rsidRPr="006C701A"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>reunião da Congregação de 16/02/12, por unanimidade.</w:t>
      </w:r>
    </w:p>
    <w:p w:rsidR="0025442F" w:rsidRPr="006C701A" w:rsidRDefault="0025442F" w:rsidP="006C701A">
      <w:pPr>
        <w:pStyle w:val="Recuodecorpodetexto3"/>
        <w:pBdr>
          <w:left w:val="none" w:sz="0" w:space="0" w:color="auto"/>
          <w:bottom w:val="none" w:sz="0" w:space="0" w:color="auto"/>
          <w:right w:val="none" w:sz="0" w:space="0" w:color="auto"/>
        </w:pBdr>
        <w:ind w:firstLine="144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Conforme informação SP-020/2012, encaminhe-se à </w:t>
      </w:r>
      <w:proofErr w:type="gramStart"/>
      <w:r>
        <w:rPr>
          <w:bCs/>
          <w:sz w:val="26"/>
          <w:szCs w:val="26"/>
        </w:rPr>
        <w:t>CERT</w:t>
      </w:r>
      <w:proofErr w:type="gramEnd"/>
    </w:p>
    <w:p w:rsidR="006C701A" w:rsidRPr="006C701A" w:rsidRDefault="006C701A" w:rsidP="006C701A">
      <w:pPr>
        <w:pStyle w:val="Recuodecorpodetexto3"/>
        <w:pBdr>
          <w:left w:val="none" w:sz="0" w:space="0" w:color="auto"/>
          <w:bottom w:val="none" w:sz="0" w:space="0" w:color="auto"/>
          <w:right w:val="none" w:sz="0" w:space="0" w:color="auto"/>
        </w:pBdr>
        <w:ind w:firstLine="1440"/>
        <w:rPr>
          <w:bCs/>
          <w:sz w:val="26"/>
          <w:szCs w:val="26"/>
        </w:rPr>
      </w:pPr>
    </w:p>
    <w:p w:rsidR="00AA4EF8" w:rsidRPr="001A3528" w:rsidRDefault="00FE77EC" w:rsidP="00FE77EC">
      <w:pPr>
        <w:pStyle w:val="Recuodecorpodetexto3"/>
        <w:pBdr>
          <w:left w:val="none" w:sz="0" w:space="0" w:color="auto"/>
          <w:bottom w:val="none" w:sz="0" w:space="0" w:color="auto"/>
          <w:right w:val="none" w:sz="0" w:space="0" w:color="auto"/>
        </w:pBdr>
        <w:ind w:firstLine="1440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ATAc</w:t>
      </w:r>
      <w:proofErr w:type="spellEnd"/>
      <w:proofErr w:type="gramEnd"/>
      <w:r>
        <w:rPr>
          <w:sz w:val="26"/>
          <w:szCs w:val="26"/>
        </w:rPr>
        <w:t>,</w:t>
      </w:r>
      <w:r w:rsidR="00AA4EF8" w:rsidRPr="001A3528">
        <w:rPr>
          <w:sz w:val="26"/>
          <w:szCs w:val="26"/>
        </w:rPr>
        <w:t xml:space="preserve"> </w:t>
      </w:r>
      <w:r w:rsidR="0025442F">
        <w:rPr>
          <w:sz w:val="26"/>
          <w:szCs w:val="26"/>
        </w:rPr>
        <w:t>17</w:t>
      </w:r>
      <w:r w:rsidR="001D7BBC" w:rsidRPr="001A3528">
        <w:rPr>
          <w:sz w:val="26"/>
          <w:szCs w:val="26"/>
        </w:rPr>
        <w:t xml:space="preserve"> de </w:t>
      </w:r>
      <w:r w:rsidR="0025442F">
        <w:rPr>
          <w:sz w:val="26"/>
          <w:szCs w:val="26"/>
        </w:rPr>
        <w:t>fevereiro</w:t>
      </w:r>
      <w:r w:rsidR="00D10EBD" w:rsidRPr="001A3528">
        <w:rPr>
          <w:sz w:val="26"/>
          <w:szCs w:val="26"/>
        </w:rPr>
        <w:t xml:space="preserve"> de 201</w:t>
      </w:r>
      <w:r w:rsidR="0093777D">
        <w:rPr>
          <w:sz w:val="26"/>
          <w:szCs w:val="26"/>
        </w:rPr>
        <w:t>2</w:t>
      </w:r>
      <w:r w:rsidR="00AA4EF8" w:rsidRPr="001A3528">
        <w:rPr>
          <w:sz w:val="26"/>
          <w:szCs w:val="26"/>
        </w:rPr>
        <w:t>.</w:t>
      </w:r>
    </w:p>
    <w:p w:rsidR="004E3B2D" w:rsidRPr="001A3528" w:rsidRDefault="004E3B2D" w:rsidP="007C42F1">
      <w:pPr>
        <w:pStyle w:val="Ttulo4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  <w:szCs w:val="26"/>
        </w:rPr>
      </w:pPr>
    </w:p>
    <w:p w:rsidR="00DA4AE2" w:rsidRDefault="00DA4AE2" w:rsidP="00DA4AE2">
      <w:pPr>
        <w:rPr>
          <w:sz w:val="26"/>
          <w:szCs w:val="26"/>
        </w:rPr>
      </w:pPr>
    </w:p>
    <w:p w:rsidR="00DF55CE" w:rsidRPr="001A3528" w:rsidRDefault="00DF55CE" w:rsidP="00DA4AE2">
      <w:pPr>
        <w:rPr>
          <w:sz w:val="26"/>
          <w:szCs w:val="26"/>
        </w:rPr>
      </w:pPr>
      <w:bookmarkStart w:id="0" w:name="_GoBack"/>
      <w:bookmarkEnd w:id="0"/>
    </w:p>
    <w:p w:rsidR="004E3B2D" w:rsidRPr="001A3528" w:rsidRDefault="004E3B2D" w:rsidP="007C42F1">
      <w:pPr>
        <w:pStyle w:val="Ttulo4"/>
        <w:pBdr>
          <w:left w:val="none" w:sz="0" w:space="0" w:color="auto"/>
          <w:bottom w:val="none" w:sz="0" w:space="0" w:color="auto"/>
          <w:right w:val="none" w:sz="0" w:space="0" w:color="auto"/>
        </w:pBdr>
        <w:rPr>
          <w:sz w:val="26"/>
          <w:szCs w:val="26"/>
        </w:rPr>
      </w:pPr>
    </w:p>
    <w:p w:rsidR="00DF55CE" w:rsidRPr="001633C1" w:rsidRDefault="00DF55CE" w:rsidP="00DF55CE">
      <w:pPr>
        <w:pStyle w:val="Ttulo4"/>
        <w:pBdr>
          <w:left w:val="none" w:sz="0" w:space="0" w:color="auto"/>
          <w:bottom w:val="none" w:sz="0" w:space="0" w:color="auto"/>
          <w:right w:val="none" w:sz="0" w:space="0" w:color="auto"/>
        </w:pBdr>
        <w:rPr>
          <w:smallCaps/>
          <w:sz w:val="22"/>
        </w:rPr>
      </w:pPr>
      <w:r w:rsidRPr="001633C1">
        <w:rPr>
          <w:sz w:val="22"/>
        </w:rPr>
        <w:t>LÚCIA AKEMI TATSUNO RODRIGUES</w:t>
      </w:r>
    </w:p>
    <w:p w:rsidR="00AA4EF8" w:rsidRDefault="00DF55CE" w:rsidP="00DF55CE">
      <w:pPr>
        <w:pStyle w:val="Corpodetexto"/>
        <w:jc w:val="center"/>
        <w:rPr>
          <w:sz w:val="22"/>
        </w:rPr>
      </w:pPr>
      <w:r w:rsidRPr="001633C1">
        <w:rPr>
          <w:sz w:val="22"/>
        </w:rPr>
        <w:t>Analista Acadêmica</w:t>
      </w:r>
    </w:p>
    <w:p w:rsidR="00DF55CE" w:rsidRPr="001A3528" w:rsidRDefault="00DF55CE" w:rsidP="00DF55CE">
      <w:pPr>
        <w:pStyle w:val="Corpodetexto"/>
        <w:jc w:val="center"/>
        <w:rPr>
          <w:sz w:val="26"/>
          <w:szCs w:val="26"/>
        </w:rPr>
      </w:pPr>
    </w:p>
    <w:sectPr w:rsidR="00DF55CE" w:rsidRPr="001A3528" w:rsidSect="007C42F1">
      <w:type w:val="continuous"/>
      <w:pgSz w:w="11907" w:h="16840" w:code="9"/>
      <w:pgMar w:top="794" w:right="1134" w:bottom="567" w:left="1134" w:header="0" w:footer="0" w:gutter="0"/>
      <w:paperSrc w:first="7" w:other="7"/>
      <w:pgBorders w:zOrder="back"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CD"/>
    <w:rsid w:val="00000FFF"/>
    <w:rsid w:val="00002527"/>
    <w:rsid w:val="000B4CB6"/>
    <w:rsid w:val="001036D9"/>
    <w:rsid w:val="0014353A"/>
    <w:rsid w:val="00180340"/>
    <w:rsid w:val="001A3528"/>
    <w:rsid w:val="001D7BBC"/>
    <w:rsid w:val="00212406"/>
    <w:rsid w:val="00223535"/>
    <w:rsid w:val="00233083"/>
    <w:rsid w:val="0025442F"/>
    <w:rsid w:val="00297DFF"/>
    <w:rsid w:val="002B4CDA"/>
    <w:rsid w:val="002C228E"/>
    <w:rsid w:val="002F16E3"/>
    <w:rsid w:val="003017AE"/>
    <w:rsid w:val="003076E1"/>
    <w:rsid w:val="00363402"/>
    <w:rsid w:val="0037411C"/>
    <w:rsid w:val="003C3E09"/>
    <w:rsid w:val="003E4BA1"/>
    <w:rsid w:val="003F0765"/>
    <w:rsid w:val="0049584C"/>
    <w:rsid w:val="004A4780"/>
    <w:rsid w:val="004C3577"/>
    <w:rsid w:val="004D166A"/>
    <w:rsid w:val="004E3B2D"/>
    <w:rsid w:val="00506836"/>
    <w:rsid w:val="00513808"/>
    <w:rsid w:val="00564445"/>
    <w:rsid w:val="0057016A"/>
    <w:rsid w:val="0057104A"/>
    <w:rsid w:val="0059444E"/>
    <w:rsid w:val="005A3233"/>
    <w:rsid w:val="005D64CA"/>
    <w:rsid w:val="005E178F"/>
    <w:rsid w:val="006243BF"/>
    <w:rsid w:val="00652557"/>
    <w:rsid w:val="006549E3"/>
    <w:rsid w:val="006735F7"/>
    <w:rsid w:val="006918C9"/>
    <w:rsid w:val="00694BD0"/>
    <w:rsid w:val="006B0B2F"/>
    <w:rsid w:val="006C527A"/>
    <w:rsid w:val="006C701A"/>
    <w:rsid w:val="006D4D26"/>
    <w:rsid w:val="006D5BE7"/>
    <w:rsid w:val="007172E4"/>
    <w:rsid w:val="007710CD"/>
    <w:rsid w:val="007829BC"/>
    <w:rsid w:val="00794C2B"/>
    <w:rsid w:val="007A356D"/>
    <w:rsid w:val="007B17F2"/>
    <w:rsid w:val="007C3668"/>
    <w:rsid w:val="007C42F1"/>
    <w:rsid w:val="0086262C"/>
    <w:rsid w:val="00872DF6"/>
    <w:rsid w:val="008A1CA7"/>
    <w:rsid w:val="008E62CE"/>
    <w:rsid w:val="008F7AB7"/>
    <w:rsid w:val="00904A3C"/>
    <w:rsid w:val="00911F79"/>
    <w:rsid w:val="00926756"/>
    <w:rsid w:val="0093777D"/>
    <w:rsid w:val="00951CB9"/>
    <w:rsid w:val="0095387D"/>
    <w:rsid w:val="009B656A"/>
    <w:rsid w:val="009D4E6E"/>
    <w:rsid w:val="009F3556"/>
    <w:rsid w:val="009F51C1"/>
    <w:rsid w:val="00A43E6F"/>
    <w:rsid w:val="00A76CC5"/>
    <w:rsid w:val="00A861CA"/>
    <w:rsid w:val="00A91D6F"/>
    <w:rsid w:val="00A93D7E"/>
    <w:rsid w:val="00A94196"/>
    <w:rsid w:val="00A96B0B"/>
    <w:rsid w:val="00AA21D4"/>
    <w:rsid w:val="00AA2332"/>
    <w:rsid w:val="00AA4EF8"/>
    <w:rsid w:val="00AF05FE"/>
    <w:rsid w:val="00B237B6"/>
    <w:rsid w:val="00B77B4E"/>
    <w:rsid w:val="00BA4D5E"/>
    <w:rsid w:val="00BC1046"/>
    <w:rsid w:val="00BC7AB9"/>
    <w:rsid w:val="00BD27F3"/>
    <w:rsid w:val="00BE3A0A"/>
    <w:rsid w:val="00BF2DDF"/>
    <w:rsid w:val="00C15798"/>
    <w:rsid w:val="00C16B1F"/>
    <w:rsid w:val="00C2171B"/>
    <w:rsid w:val="00C3499D"/>
    <w:rsid w:val="00C3594E"/>
    <w:rsid w:val="00C6231E"/>
    <w:rsid w:val="00C64C0E"/>
    <w:rsid w:val="00C95184"/>
    <w:rsid w:val="00CA1404"/>
    <w:rsid w:val="00CC2055"/>
    <w:rsid w:val="00CC718C"/>
    <w:rsid w:val="00CD1647"/>
    <w:rsid w:val="00D10EBD"/>
    <w:rsid w:val="00D16DCC"/>
    <w:rsid w:val="00D211B6"/>
    <w:rsid w:val="00D32610"/>
    <w:rsid w:val="00D36490"/>
    <w:rsid w:val="00D46674"/>
    <w:rsid w:val="00D47DAC"/>
    <w:rsid w:val="00D93DBA"/>
    <w:rsid w:val="00DA4AE2"/>
    <w:rsid w:val="00DA7849"/>
    <w:rsid w:val="00DD3F82"/>
    <w:rsid w:val="00DF55CE"/>
    <w:rsid w:val="00DF7EED"/>
    <w:rsid w:val="00E26541"/>
    <w:rsid w:val="00E366E7"/>
    <w:rsid w:val="00E4232B"/>
    <w:rsid w:val="00E621D5"/>
    <w:rsid w:val="00E715D5"/>
    <w:rsid w:val="00E73B42"/>
    <w:rsid w:val="00E77E96"/>
    <w:rsid w:val="00E9554D"/>
    <w:rsid w:val="00F02E32"/>
    <w:rsid w:val="00F67517"/>
    <w:rsid w:val="00F76DE2"/>
    <w:rsid w:val="00FA0067"/>
    <w:rsid w:val="00FA728A"/>
    <w:rsid w:val="00FB04CB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1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160"/>
      </w:tabs>
      <w:spacing w:line="360" w:lineRule="auto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040"/>
      </w:tabs>
      <w:spacing w:line="360" w:lineRule="auto"/>
      <w:ind w:firstLine="709"/>
      <w:jc w:val="both"/>
    </w:pPr>
  </w:style>
  <w:style w:type="paragraph" w:styleId="Recuodecorpodetexto2">
    <w:name w:val="Body Text Inden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84"/>
        <w:tab w:val="left" w:pos="8505"/>
      </w:tabs>
      <w:spacing w:line="360" w:lineRule="auto"/>
      <w:ind w:left="900" w:hanging="900"/>
      <w:jc w:val="both"/>
    </w:pPr>
  </w:style>
  <w:style w:type="paragraph" w:styleId="Corpodetexto">
    <w:name w:val="Body Text"/>
    <w:basedOn w:val="Normal"/>
    <w:link w:val="CorpodetextoChar"/>
    <w:semiHidden/>
    <w:rPr>
      <w:szCs w:val="20"/>
    </w:rPr>
  </w:style>
  <w:style w:type="paragraph" w:styleId="Ttulo">
    <w:name w:val="Title"/>
    <w:basedOn w:val="Normal"/>
    <w:qFormat/>
    <w:pPr>
      <w:jc w:val="center"/>
    </w:pPr>
  </w:style>
  <w:style w:type="paragraph" w:styleId="Recuodecorpodetexto3">
    <w:name w:val="Body Text Indent 3"/>
    <w:basedOn w:val="Normal"/>
    <w:semiHidden/>
    <w:pPr>
      <w:pBdr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080"/>
      <w:jc w:val="both"/>
    </w:pPr>
    <w:rPr>
      <w:sz w:val="22"/>
    </w:rPr>
  </w:style>
  <w:style w:type="paragraph" w:styleId="Corpodetexto2">
    <w:name w:val="Body Text 2"/>
    <w:basedOn w:val="Normal"/>
    <w:semiHidden/>
    <w:pPr>
      <w:pBdr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71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DF55CE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DF55C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10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center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pPr>
      <w:keepNext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160"/>
      </w:tabs>
      <w:spacing w:line="360" w:lineRule="auto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pBdr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widowControl w:val="0"/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040"/>
      </w:tabs>
      <w:spacing w:line="360" w:lineRule="auto"/>
      <w:ind w:firstLine="709"/>
      <w:jc w:val="both"/>
    </w:pPr>
  </w:style>
  <w:style w:type="paragraph" w:styleId="Recuodecorpodetexto2">
    <w:name w:val="Body Text Indent 2"/>
    <w:basedOn w:val="Normal"/>
    <w:semiHidden/>
    <w:pPr>
      <w:pBdr>
        <w:left w:val="single" w:sz="6" w:space="1" w:color="auto"/>
        <w:bottom w:val="single" w:sz="6" w:space="1" w:color="auto"/>
        <w:right w:val="single" w:sz="6" w:space="1" w:color="auto"/>
      </w:pBdr>
      <w:tabs>
        <w:tab w:val="left" w:pos="284"/>
        <w:tab w:val="left" w:pos="8505"/>
      </w:tabs>
      <w:spacing w:line="360" w:lineRule="auto"/>
      <w:ind w:left="900" w:hanging="900"/>
      <w:jc w:val="both"/>
    </w:pPr>
  </w:style>
  <w:style w:type="paragraph" w:styleId="Corpodetexto">
    <w:name w:val="Body Text"/>
    <w:basedOn w:val="Normal"/>
    <w:link w:val="CorpodetextoChar"/>
    <w:semiHidden/>
    <w:rPr>
      <w:szCs w:val="20"/>
    </w:rPr>
  </w:style>
  <w:style w:type="paragraph" w:styleId="Ttulo">
    <w:name w:val="Title"/>
    <w:basedOn w:val="Normal"/>
    <w:qFormat/>
    <w:pPr>
      <w:jc w:val="center"/>
    </w:pPr>
  </w:style>
  <w:style w:type="paragraph" w:styleId="Recuodecorpodetexto3">
    <w:name w:val="Body Text Indent 3"/>
    <w:basedOn w:val="Normal"/>
    <w:semiHidden/>
    <w:pPr>
      <w:pBdr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firstLine="1080"/>
      <w:jc w:val="both"/>
    </w:pPr>
    <w:rPr>
      <w:sz w:val="22"/>
    </w:rPr>
  </w:style>
  <w:style w:type="paragraph" w:styleId="Corpodetexto2">
    <w:name w:val="Body Text 2"/>
    <w:basedOn w:val="Normal"/>
    <w:semiHidden/>
    <w:pPr>
      <w:pBdr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571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DF55CE"/>
    <w:rPr>
      <w:b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DF55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FFCLRP-USP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ATAc - FFCLRP/USP</dc:creator>
  <cp:lastModifiedBy>atac</cp:lastModifiedBy>
  <cp:revision>2</cp:revision>
  <cp:lastPrinted>2012-02-17T11:57:00Z</cp:lastPrinted>
  <dcterms:created xsi:type="dcterms:W3CDTF">2012-02-17T12:10:00Z</dcterms:created>
  <dcterms:modified xsi:type="dcterms:W3CDTF">2012-02-17T12:10:00Z</dcterms:modified>
</cp:coreProperties>
</file>